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FBF18" w14:textId="77777777" w:rsidR="0038198F" w:rsidRPr="00EE0FD2" w:rsidRDefault="0038198F" w:rsidP="00EE0FD2">
      <w:pPr>
        <w:spacing w:after="200"/>
        <w:jc w:val="center"/>
        <w:rPr>
          <w:rFonts w:cs="Times New Roman"/>
          <w:szCs w:val="20"/>
        </w:rPr>
      </w:pPr>
      <w:r w:rsidRPr="00EE0FD2">
        <w:rPr>
          <w:rFonts w:cs="Times New Roman"/>
          <w:b/>
          <w:szCs w:val="20"/>
        </w:rPr>
        <w:t>AGREEMENT FOR</w:t>
      </w:r>
    </w:p>
    <w:p w14:paraId="17371FFE" w14:textId="77777777" w:rsidR="0038198F" w:rsidRPr="00EE0FD2" w:rsidRDefault="009B70E8" w:rsidP="00EE0FD2">
      <w:pPr>
        <w:spacing w:after="200"/>
        <w:jc w:val="center"/>
        <w:rPr>
          <w:rFonts w:cs="Times New Roman"/>
          <w:szCs w:val="20"/>
        </w:rPr>
      </w:pPr>
      <w:r w:rsidRPr="00EE0FD2">
        <w:rPr>
          <w:rFonts w:cs="Times New Roman"/>
          <w:b/>
          <w:szCs w:val="20"/>
          <w:highlight w:val="yellow"/>
        </w:rPr>
        <w:t>[</w:t>
      </w:r>
      <w:r w:rsidR="00D252C5" w:rsidRPr="00EE0FD2">
        <w:rPr>
          <w:rFonts w:cs="Times New Roman"/>
          <w:b/>
          <w:szCs w:val="20"/>
          <w:highlight w:val="yellow"/>
        </w:rPr>
        <w:t xml:space="preserve">INSERT PRODUCTS OR SERVICES </w:t>
      </w:r>
      <w:r w:rsidR="00ED1CE3" w:rsidRPr="00EE0FD2">
        <w:rPr>
          <w:rFonts w:cs="Times New Roman"/>
          <w:b/>
          <w:szCs w:val="20"/>
          <w:highlight w:val="yellow"/>
        </w:rPr>
        <w:t xml:space="preserve">TO BE </w:t>
      </w:r>
      <w:r w:rsidR="00D252C5" w:rsidRPr="00EE0FD2">
        <w:rPr>
          <w:rFonts w:cs="Times New Roman"/>
          <w:b/>
          <w:szCs w:val="20"/>
          <w:highlight w:val="yellow"/>
        </w:rPr>
        <w:t>PROVIDE</w:t>
      </w:r>
      <w:r w:rsidR="00ED1CE3" w:rsidRPr="00EE0FD2">
        <w:rPr>
          <w:rFonts w:cs="Times New Roman"/>
          <w:b/>
          <w:szCs w:val="20"/>
          <w:highlight w:val="yellow"/>
        </w:rPr>
        <w:t>D</w:t>
      </w:r>
      <w:r w:rsidRPr="00EE0FD2">
        <w:rPr>
          <w:rFonts w:cs="Times New Roman"/>
          <w:b/>
          <w:szCs w:val="20"/>
          <w:highlight w:val="yellow"/>
        </w:rPr>
        <w:t>]</w:t>
      </w:r>
    </w:p>
    <w:p w14:paraId="164E9C0A" w14:textId="77777777" w:rsidR="0038198F" w:rsidRPr="00EE0FD2" w:rsidRDefault="0038198F" w:rsidP="00EE0FD2">
      <w:pPr>
        <w:spacing w:after="200"/>
        <w:jc w:val="center"/>
        <w:rPr>
          <w:rFonts w:cs="Times New Roman"/>
          <w:szCs w:val="20"/>
        </w:rPr>
      </w:pPr>
      <w:r w:rsidRPr="00EE0FD2">
        <w:rPr>
          <w:rFonts w:cs="Times New Roman"/>
          <w:b/>
          <w:szCs w:val="20"/>
        </w:rPr>
        <w:t>BETWEEN</w:t>
      </w:r>
    </w:p>
    <w:p w14:paraId="7F369E3B" w14:textId="03042B05" w:rsidR="0038198F" w:rsidRPr="00EE0FD2" w:rsidRDefault="0038198F" w:rsidP="00EE0FD2">
      <w:pPr>
        <w:spacing w:after="200"/>
        <w:jc w:val="center"/>
        <w:rPr>
          <w:rFonts w:cs="Times New Roman"/>
          <w:szCs w:val="20"/>
        </w:rPr>
      </w:pPr>
      <w:r w:rsidRPr="00EE0FD2">
        <w:rPr>
          <w:rFonts w:cs="Times New Roman"/>
          <w:b/>
          <w:szCs w:val="20"/>
        </w:rPr>
        <w:t>THE UNIVERSITY OF TEXAS M.</w:t>
      </w:r>
      <w:r w:rsidR="00F22112" w:rsidRPr="00EE0FD2">
        <w:rPr>
          <w:rFonts w:cs="Times New Roman"/>
          <w:b/>
          <w:szCs w:val="20"/>
        </w:rPr>
        <w:t> </w:t>
      </w:r>
      <w:r w:rsidRPr="00EE0FD2">
        <w:rPr>
          <w:rFonts w:cs="Times New Roman"/>
          <w:b/>
          <w:szCs w:val="20"/>
        </w:rPr>
        <w:t>D</w:t>
      </w:r>
      <w:r w:rsidR="00F22112" w:rsidRPr="00EE0FD2">
        <w:rPr>
          <w:rFonts w:cs="Times New Roman"/>
          <w:b/>
          <w:szCs w:val="20"/>
        </w:rPr>
        <w:t>. </w:t>
      </w:r>
      <w:r w:rsidRPr="00EE0FD2">
        <w:rPr>
          <w:rFonts w:cs="Times New Roman"/>
          <w:b/>
          <w:szCs w:val="20"/>
        </w:rPr>
        <w:t>ANDERSON CANCER CENTER</w:t>
      </w:r>
    </w:p>
    <w:p w14:paraId="4801D6E4" w14:textId="77777777" w:rsidR="0038198F" w:rsidRPr="00EE0FD2" w:rsidRDefault="0038198F" w:rsidP="00EE0FD2">
      <w:pPr>
        <w:spacing w:after="200"/>
        <w:jc w:val="center"/>
        <w:rPr>
          <w:rFonts w:cs="Times New Roman"/>
          <w:szCs w:val="20"/>
        </w:rPr>
      </w:pPr>
      <w:r w:rsidRPr="00EE0FD2">
        <w:rPr>
          <w:rFonts w:cs="Times New Roman"/>
          <w:b/>
          <w:szCs w:val="20"/>
        </w:rPr>
        <w:t>AND</w:t>
      </w:r>
    </w:p>
    <w:p w14:paraId="04366C50" w14:textId="77777777" w:rsidR="00F95086" w:rsidRPr="00EE0FD2" w:rsidRDefault="009B70E8" w:rsidP="00EE0FD2">
      <w:pPr>
        <w:spacing w:after="200"/>
        <w:jc w:val="center"/>
        <w:rPr>
          <w:rFonts w:cs="Times New Roman"/>
          <w:szCs w:val="20"/>
        </w:rPr>
      </w:pPr>
      <w:r w:rsidRPr="00EE0FD2">
        <w:rPr>
          <w:rFonts w:cs="Times New Roman"/>
          <w:b/>
          <w:szCs w:val="20"/>
          <w:highlight w:val="yellow"/>
        </w:rPr>
        <w:t>[</w:t>
      </w:r>
      <w:r w:rsidR="00D252C5" w:rsidRPr="00EE0FD2">
        <w:rPr>
          <w:rFonts w:cs="Times New Roman"/>
          <w:b/>
          <w:szCs w:val="20"/>
          <w:highlight w:val="yellow"/>
        </w:rPr>
        <w:t>INSERT CONTRACTOR’S NAME</w:t>
      </w:r>
      <w:r w:rsidRPr="00EE0FD2">
        <w:rPr>
          <w:rFonts w:cs="Times New Roman"/>
          <w:b/>
          <w:szCs w:val="20"/>
          <w:highlight w:val="yellow"/>
        </w:rPr>
        <w:t>]</w:t>
      </w:r>
    </w:p>
    <w:p w14:paraId="30176021" w14:textId="53EF802D" w:rsidR="0038198F" w:rsidRPr="00EE0FD2" w:rsidRDefault="007940AC" w:rsidP="00EE0FD2">
      <w:pPr>
        <w:spacing w:after="200"/>
        <w:jc w:val="center"/>
        <w:rPr>
          <w:rFonts w:cs="Times New Roman"/>
          <w:szCs w:val="20"/>
        </w:rPr>
      </w:pPr>
      <w:r>
        <w:rPr>
          <w:rFonts w:cs="Times New Roman"/>
          <w:szCs w:val="20"/>
        </w:rPr>
        <w:t>MD Anderson</w:t>
      </w:r>
      <w:r w:rsidR="0038198F" w:rsidRPr="00EE0FD2">
        <w:rPr>
          <w:rFonts w:cs="Times New Roman"/>
          <w:szCs w:val="20"/>
        </w:rPr>
        <w:t xml:space="preserve"> Agreement No</w:t>
      </w:r>
      <w:r w:rsidR="005129B3" w:rsidRPr="00EE0FD2">
        <w:rPr>
          <w:rFonts w:cs="Times New Roman"/>
          <w:szCs w:val="20"/>
        </w:rPr>
        <w:t>. </w:t>
      </w:r>
      <w:r w:rsidR="0038198F" w:rsidRPr="00EE0FD2">
        <w:rPr>
          <w:rFonts w:cs="Times New Roman"/>
          <w:szCs w:val="20"/>
        </w:rPr>
        <w:t>506</w:t>
      </w:r>
      <w:r w:rsidR="00F862B3" w:rsidRPr="00EE0FD2">
        <w:rPr>
          <w:rFonts w:cs="Times New Roman"/>
          <w:szCs w:val="20"/>
        </w:rPr>
        <w:noBreakHyphen/>
      </w:r>
      <w:r w:rsidR="00F862B3" w:rsidRPr="009404A3">
        <w:rPr>
          <w:rFonts w:cs="Times New Roman"/>
          <w:szCs w:val="20"/>
          <w:highlight w:val="yellow"/>
        </w:rPr>
        <w:t>_____</w:t>
      </w:r>
      <w:r w:rsidR="00F862B3" w:rsidRPr="00EE0FD2">
        <w:rPr>
          <w:rFonts w:cs="Times New Roman"/>
          <w:szCs w:val="20"/>
        </w:rPr>
        <w:noBreakHyphen/>
      </w:r>
      <w:r w:rsidR="00F862B3" w:rsidRPr="009404A3">
        <w:rPr>
          <w:rFonts w:cs="Times New Roman"/>
          <w:szCs w:val="20"/>
          <w:highlight w:val="yellow"/>
        </w:rPr>
        <w:t>_____</w:t>
      </w:r>
    </w:p>
    <w:p w14:paraId="38FFB5B0" w14:textId="2615168A" w:rsidR="0038198F" w:rsidRPr="00EE0FD2" w:rsidRDefault="0038198F" w:rsidP="00EE0FD2">
      <w:pPr>
        <w:spacing w:after="200"/>
        <w:jc w:val="both"/>
        <w:rPr>
          <w:rFonts w:cs="Times New Roman"/>
          <w:szCs w:val="20"/>
        </w:rPr>
      </w:pPr>
      <w:r w:rsidRPr="00EE0FD2">
        <w:rPr>
          <w:rFonts w:cs="Times New Roman"/>
          <w:szCs w:val="20"/>
        </w:rPr>
        <w:t>This Agreement (</w:t>
      </w:r>
      <w:r w:rsidR="007446B0" w:rsidRPr="00EE0FD2">
        <w:rPr>
          <w:rFonts w:cs="Times New Roman"/>
          <w:szCs w:val="20"/>
        </w:rPr>
        <w:t>“</w:t>
      </w:r>
      <w:r w:rsidRPr="00EE0FD2">
        <w:rPr>
          <w:rFonts w:cs="Times New Roman"/>
          <w:szCs w:val="20"/>
          <w:u w:val="single"/>
        </w:rPr>
        <w:t>Agreement</w:t>
      </w:r>
      <w:r w:rsidR="007446B0" w:rsidRPr="00EE0FD2">
        <w:rPr>
          <w:rFonts w:cs="Times New Roman"/>
          <w:szCs w:val="20"/>
        </w:rPr>
        <w:t>”</w:t>
      </w:r>
      <w:r w:rsidRPr="00EE0FD2">
        <w:rPr>
          <w:rFonts w:cs="Times New Roman"/>
          <w:szCs w:val="20"/>
        </w:rPr>
        <w:t>), effective as of</w:t>
      </w:r>
      <w:r w:rsidR="00F95086" w:rsidRPr="00EE0FD2">
        <w:rPr>
          <w:rFonts w:cs="Times New Roman"/>
          <w:szCs w:val="20"/>
        </w:rPr>
        <w:t xml:space="preserve"> </w:t>
      </w:r>
      <w:r w:rsidR="00F95086" w:rsidRPr="009404A3">
        <w:rPr>
          <w:rFonts w:cs="Times New Roman"/>
          <w:szCs w:val="20"/>
          <w:highlight w:val="yellow"/>
        </w:rPr>
        <w:t>___________</w:t>
      </w:r>
      <w:r w:rsidR="00F95086" w:rsidRPr="00EE0FD2">
        <w:rPr>
          <w:rFonts w:cs="Times New Roman"/>
          <w:szCs w:val="20"/>
        </w:rPr>
        <w:t>,</w:t>
      </w:r>
      <w:r w:rsidR="00E611C6" w:rsidRPr="00EE0FD2">
        <w:rPr>
          <w:rFonts w:cs="Times New Roman"/>
          <w:szCs w:val="20"/>
        </w:rPr>
        <w:t> </w:t>
      </w:r>
      <w:r w:rsidR="00F95086" w:rsidRPr="00EE0FD2">
        <w:rPr>
          <w:rFonts w:cs="Times New Roman"/>
          <w:szCs w:val="20"/>
        </w:rPr>
        <w:t>20</w:t>
      </w:r>
      <w:r w:rsidR="00F95086" w:rsidRPr="009404A3">
        <w:rPr>
          <w:rFonts w:cs="Times New Roman"/>
          <w:szCs w:val="20"/>
          <w:highlight w:val="yellow"/>
        </w:rPr>
        <w:t>__</w:t>
      </w:r>
      <w:r w:rsidR="00D339BC" w:rsidRPr="00EE0FD2">
        <w:rPr>
          <w:rFonts w:cs="Times New Roman"/>
          <w:szCs w:val="20"/>
        </w:rPr>
        <w:t xml:space="preserve"> (the “</w:t>
      </w:r>
      <w:r w:rsidR="00D339BC" w:rsidRPr="00EE0FD2">
        <w:rPr>
          <w:rFonts w:cs="Times New Roman"/>
          <w:szCs w:val="20"/>
          <w:u w:val="single"/>
        </w:rPr>
        <w:t>Effective Date</w:t>
      </w:r>
      <w:r w:rsidR="00D339BC" w:rsidRPr="00EE0FD2">
        <w:rPr>
          <w:rFonts w:cs="Times New Roman"/>
          <w:szCs w:val="20"/>
        </w:rPr>
        <w:t>”)</w:t>
      </w:r>
      <w:r w:rsidRPr="00EE0FD2">
        <w:rPr>
          <w:rFonts w:cs="Times New Roman"/>
          <w:szCs w:val="20"/>
        </w:rPr>
        <w:t>, is by and between The</w:t>
      </w:r>
      <w:r w:rsidR="00F22112" w:rsidRPr="00EE0FD2">
        <w:rPr>
          <w:rFonts w:cs="Times New Roman"/>
          <w:szCs w:val="20"/>
        </w:rPr>
        <w:t> </w:t>
      </w:r>
      <w:r w:rsidRPr="00EE0FD2">
        <w:rPr>
          <w:rFonts w:cs="Times New Roman"/>
          <w:szCs w:val="20"/>
        </w:rPr>
        <w:t>University of Texas M.</w:t>
      </w:r>
      <w:r w:rsidR="00F95086" w:rsidRPr="00EE0FD2">
        <w:rPr>
          <w:rFonts w:cs="Times New Roman"/>
          <w:szCs w:val="20"/>
        </w:rPr>
        <w:t> </w:t>
      </w:r>
      <w:r w:rsidRPr="00EE0FD2">
        <w:rPr>
          <w:rFonts w:cs="Times New Roman"/>
          <w:szCs w:val="20"/>
        </w:rPr>
        <w:t>D.</w:t>
      </w:r>
      <w:r w:rsidR="00F22112" w:rsidRPr="00EE0FD2">
        <w:rPr>
          <w:rFonts w:cs="Times New Roman"/>
          <w:szCs w:val="20"/>
        </w:rPr>
        <w:t> </w:t>
      </w:r>
      <w:r w:rsidRPr="00EE0FD2">
        <w:rPr>
          <w:rFonts w:cs="Times New Roman"/>
          <w:szCs w:val="20"/>
        </w:rPr>
        <w:t>Anderson Cancer Center (</w:t>
      </w:r>
      <w:r w:rsidR="007446B0" w:rsidRPr="00EE0FD2">
        <w:rPr>
          <w:rFonts w:cs="Times New Roman"/>
          <w:szCs w:val="20"/>
        </w:rPr>
        <w:t>“</w:t>
      </w:r>
      <w:r w:rsidR="007940AC">
        <w:rPr>
          <w:rFonts w:cs="Times New Roman"/>
          <w:szCs w:val="20"/>
          <w:u w:val="single"/>
        </w:rPr>
        <w:t>MD Anderson</w:t>
      </w:r>
      <w:r w:rsidR="007446B0" w:rsidRPr="00EE0FD2">
        <w:rPr>
          <w:rFonts w:cs="Times New Roman"/>
          <w:szCs w:val="20"/>
        </w:rPr>
        <w:t>”</w:t>
      </w:r>
      <w:r w:rsidRPr="00EE0FD2">
        <w:rPr>
          <w:rFonts w:cs="Times New Roman"/>
          <w:szCs w:val="20"/>
        </w:rPr>
        <w:t>), an institution of</w:t>
      </w:r>
      <w:r w:rsidR="00B75750" w:rsidRPr="00EE0FD2">
        <w:rPr>
          <w:rFonts w:cs="Times New Roman"/>
          <w:szCs w:val="20"/>
        </w:rPr>
        <w:t xml:space="preserve"> higher education and one of the institutions of</w:t>
      </w:r>
      <w:r w:rsidRPr="00EE0FD2">
        <w:rPr>
          <w:rFonts w:cs="Times New Roman"/>
          <w:szCs w:val="20"/>
        </w:rPr>
        <w:t xml:space="preserve"> </w:t>
      </w:r>
      <w:r w:rsidR="009511C5" w:rsidRPr="00EE0FD2">
        <w:rPr>
          <w:rFonts w:cs="Times New Roman"/>
          <w:szCs w:val="20"/>
        </w:rPr>
        <w:t>The </w:t>
      </w:r>
      <w:r w:rsidRPr="00EE0FD2">
        <w:rPr>
          <w:rFonts w:cs="Times New Roman"/>
          <w:szCs w:val="20"/>
        </w:rPr>
        <w:t>University of Texas System (</w:t>
      </w:r>
      <w:r w:rsidR="007446B0" w:rsidRPr="00EE0FD2">
        <w:rPr>
          <w:rFonts w:cs="Times New Roman"/>
          <w:szCs w:val="20"/>
        </w:rPr>
        <w:t>“</w:t>
      </w:r>
      <w:r w:rsidRPr="00EE0FD2">
        <w:rPr>
          <w:rFonts w:cs="Times New Roman"/>
          <w:szCs w:val="20"/>
          <w:u w:val="single"/>
        </w:rPr>
        <w:t>System</w:t>
      </w:r>
      <w:r w:rsidR="007446B0" w:rsidRPr="00EE0FD2">
        <w:rPr>
          <w:rFonts w:cs="Times New Roman"/>
          <w:szCs w:val="20"/>
        </w:rPr>
        <w:t>”</w:t>
      </w:r>
      <w:r w:rsidRPr="00EE0FD2">
        <w:rPr>
          <w:rFonts w:cs="Times New Roman"/>
          <w:szCs w:val="20"/>
        </w:rPr>
        <w:t>), which has its principal address at 1515 Holcombe Boulevard, Houston, Texas 77030, and</w:t>
      </w:r>
      <w:r w:rsidR="00F95086" w:rsidRPr="00EE0FD2">
        <w:rPr>
          <w:rFonts w:cs="Times New Roman"/>
          <w:szCs w:val="20"/>
        </w:rPr>
        <w:t xml:space="preserve"> </w:t>
      </w:r>
      <w:bookmarkStart w:id="0" w:name="Text4"/>
      <w:r w:rsidR="009B70E8" w:rsidRPr="00EE0FD2">
        <w:rPr>
          <w:rFonts w:cs="Times New Roman"/>
          <w:noProof/>
          <w:szCs w:val="20"/>
          <w:highlight w:val="yellow"/>
        </w:rPr>
        <w:t>[Enter</w:t>
      </w:r>
      <w:r w:rsidR="00F95086" w:rsidRPr="00EE0FD2">
        <w:rPr>
          <w:rFonts w:cs="Times New Roman"/>
          <w:noProof/>
          <w:szCs w:val="20"/>
          <w:highlight w:val="yellow"/>
        </w:rPr>
        <w:t xml:space="preserve"> Contractor</w:t>
      </w:r>
      <w:r w:rsidR="007446B0" w:rsidRPr="00EE0FD2">
        <w:rPr>
          <w:rFonts w:cs="Times New Roman"/>
          <w:noProof/>
          <w:szCs w:val="20"/>
          <w:highlight w:val="yellow"/>
        </w:rPr>
        <w:t>’</w:t>
      </w:r>
      <w:r w:rsidR="00F95086" w:rsidRPr="00EE0FD2">
        <w:rPr>
          <w:rFonts w:cs="Times New Roman"/>
          <w:noProof/>
          <w:szCs w:val="20"/>
          <w:highlight w:val="yellow"/>
        </w:rPr>
        <w:t>s Name</w:t>
      </w:r>
      <w:bookmarkEnd w:id="0"/>
      <w:r w:rsidR="009B70E8" w:rsidRPr="00EE0FD2">
        <w:rPr>
          <w:rFonts w:cs="Times New Roman"/>
          <w:noProof/>
          <w:szCs w:val="20"/>
          <w:highlight w:val="yellow"/>
        </w:rPr>
        <w:t>]</w:t>
      </w:r>
      <w:r w:rsidR="009511C5" w:rsidRPr="00EE0FD2">
        <w:rPr>
          <w:rFonts w:cs="Times New Roman"/>
          <w:noProof/>
          <w:szCs w:val="20"/>
        </w:rPr>
        <w:t xml:space="preserve"> </w:t>
      </w:r>
      <w:r w:rsidR="009511C5" w:rsidRPr="00EE0FD2">
        <w:rPr>
          <w:rFonts w:cs="Times New Roman"/>
          <w:szCs w:val="20"/>
        </w:rPr>
        <w:t>(“</w:t>
      </w:r>
      <w:r w:rsidR="009511C5" w:rsidRPr="00EE0FD2">
        <w:rPr>
          <w:rFonts w:cs="Times New Roman"/>
          <w:szCs w:val="20"/>
          <w:u w:val="single"/>
        </w:rPr>
        <w:t>Contractor</w:t>
      </w:r>
      <w:r w:rsidR="009511C5" w:rsidRPr="00EE0FD2">
        <w:rPr>
          <w:rFonts w:cs="Times New Roman"/>
          <w:szCs w:val="20"/>
        </w:rPr>
        <w:t>”)</w:t>
      </w:r>
      <w:r w:rsidRPr="00EE0FD2">
        <w:rPr>
          <w:rFonts w:cs="Times New Roman"/>
          <w:szCs w:val="20"/>
        </w:rPr>
        <w:t xml:space="preserve">, </w:t>
      </w:r>
      <w:r w:rsidR="009B70E8" w:rsidRPr="00EE0FD2">
        <w:rPr>
          <w:rFonts w:cs="Times New Roman"/>
          <w:szCs w:val="20"/>
        </w:rPr>
        <w:t xml:space="preserve">a </w:t>
      </w:r>
      <w:r w:rsidR="009B70E8" w:rsidRPr="00EE0FD2">
        <w:rPr>
          <w:rFonts w:cs="Times New Roman"/>
          <w:szCs w:val="20"/>
          <w:highlight w:val="yellow"/>
        </w:rPr>
        <w:t>[Enter State]</w:t>
      </w:r>
      <w:r w:rsidR="009B70E8" w:rsidRPr="00EE0FD2">
        <w:rPr>
          <w:rFonts w:cs="Times New Roman"/>
          <w:szCs w:val="20"/>
        </w:rPr>
        <w:t xml:space="preserve"> </w:t>
      </w:r>
      <w:r w:rsidR="009B70E8" w:rsidRPr="00EE0FD2">
        <w:rPr>
          <w:rFonts w:cs="Times New Roman"/>
          <w:szCs w:val="20"/>
          <w:highlight w:val="yellow"/>
        </w:rPr>
        <w:t>[Enter type of entity]</w:t>
      </w:r>
      <w:r w:rsidR="009B70E8" w:rsidRPr="00EE0FD2">
        <w:rPr>
          <w:rFonts w:cs="Times New Roman"/>
          <w:szCs w:val="20"/>
        </w:rPr>
        <w:t xml:space="preserve">, </w:t>
      </w:r>
      <w:r w:rsidRPr="00EE0FD2">
        <w:rPr>
          <w:rFonts w:cs="Times New Roman"/>
          <w:szCs w:val="20"/>
        </w:rPr>
        <w:t>which has its principal address at</w:t>
      </w:r>
      <w:r w:rsidR="00F95086" w:rsidRPr="00EE0FD2">
        <w:rPr>
          <w:rFonts w:cs="Times New Roman"/>
          <w:szCs w:val="20"/>
        </w:rPr>
        <w:t xml:space="preserve"> </w:t>
      </w:r>
      <w:bookmarkStart w:id="1" w:name="Text5"/>
      <w:r w:rsidR="009B70E8" w:rsidRPr="00EE0FD2">
        <w:rPr>
          <w:rFonts w:cs="Times New Roman"/>
          <w:noProof/>
          <w:szCs w:val="20"/>
          <w:highlight w:val="yellow"/>
        </w:rPr>
        <w:t>[E</w:t>
      </w:r>
      <w:r w:rsidR="00F95086" w:rsidRPr="00EE0FD2">
        <w:rPr>
          <w:rFonts w:cs="Times New Roman"/>
          <w:noProof/>
          <w:szCs w:val="20"/>
          <w:highlight w:val="yellow"/>
        </w:rPr>
        <w:t>nter Contractor</w:t>
      </w:r>
      <w:r w:rsidR="007446B0" w:rsidRPr="00EE0FD2">
        <w:rPr>
          <w:rFonts w:cs="Times New Roman"/>
          <w:noProof/>
          <w:szCs w:val="20"/>
          <w:highlight w:val="yellow"/>
        </w:rPr>
        <w:t>’</w:t>
      </w:r>
      <w:r w:rsidR="00F95086" w:rsidRPr="00EE0FD2">
        <w:rPr>
          <w:rFonts w:cs="Times New Roman"/>
          <w:noProof/>
          <w:szCs w:val="20"/>
          <w:highlight w:val="yellow"/>
        </w:rPr>
        <w:t>s Address</w:t>
      </w:r>
      <w:bookmarkEnd w:id="1"/>
      <w:r w:rsidR="009B70E8" w:rsidRPr="00EE0FD2">
        <w:rPr>
          <w:rFonts w:cs="Times New Roman"/>
          <w:noProof/>
          <w:szCs w:val="20"/>
          <w:highlight w:val="yellow"/>
        </w:rPr>
        <w:t>]</w:t>
      </w:r>
      <w:r w:rsidRPr="00EE0FD2">
        <w:rPr>
          <w:rFonts w:cs="Times New Roman"/>
          <w:szCs w:val="20"/>
        </w:rPr>
        <w:t>.</w:t>
      </w:r>
      <w:r w:rsidR="00C80C32">
        <w:rPr>
          <w:rFonts w:cs="Times New Roman"/>
          <w:szCs w:val="20"/>
        </w:rPr>
        <w:t xml:space="preserve">  </w:t>
      </w:r>
      <w:r w:rsidR="007940AC">
        <w:rPr>
          <w:rFonts w:cs="Times New Roman"/>
          <w:szCs w:val="20"/>
        </w:rPr>
        <w:t>MD Anderson</w:t>
      </w:r>
      <w:r w:rsidR="00C80C32" w:rsidRPr="00C80C32">
        <w:rPr>
          <w:rFonts w:cs="Times New Roman"/>
          <w:szCs w:val="20"/>
        </w:rPr>
        <w:t xml:space="preserve"> and Contractor may each be referred to herein as a “</w:t>
      </w:r>
      <w:r w:rsidR="00C80C32" w:rsidRPr="0002241E">
        <w:rPr>
          <w:rFonts w:cs="Times New Roman"/>
          <w:szCs w:val="20"/>
          <w:u w:val="single"/>
        </w:rPr>
        <w:t>Party</w:t>
      </w:r>
      <w:r w:rsidR="00C80C32" w:rsidRPr="00C80C32">
        <w:rPr>
          <w:rFonts w:cs="Times New Roman"/>
          <w:szCs w:val="20"/>
        </w:rPr>
        <w:t>” and collectively as the “</w:t>
      </w:r>
      <w:r w:rsidR="00C80C32" w:rsidRPr="0002241E">
        <w:rPr>
          <w:rFonts w:cs="Times New Roman"/>
          <w:szCs w:val="20"/>
          <w:u w:val="single"/>
        </w:rPr>
        <w:t>Parties</w:t>
      </w:r>
      <w:r w:rsidR="00C80C32" w:rsidRPr="00C80C32">
        <w:rPr>
          <w:rFonts w:cs="Times New Roman"/>
          <w:szCs w:val="20"/>
        </w:rPr>
        <w:t>.”</w:t>
      </w:r>
    </w:p>
    <w:p w14:paraId="5F3536BD" w14:textId="5102E0F7" w:rsidR="0038198F" w:rsidRPr="00EE0FD2" w:rsidRDefault="00F95086" w:rsidP="00EE0FD2">
      <w:pPr>
        <w:spacing w:after="200"/>
        <w:jc w:val="both"/>
        <w:rPr>
          <w:rFonts w:cs="Times New Roman"/>
          <w:szCs w:val="20"/>
        </w:rPr>
      </w:pPr>
      <w:r w:rsidRPr="00EE0FD2">
        <w:rPr>
          <w:rFonts w:cs="Times New Roman"/>
          <w:szCs w:val="20"/>
        </w:rPr>
        <w:t xml:space="preserve">WHEREAS, </w:t>
      </w:r>
      <w:r w:rsidR="007940AC">
        <w:rPr>
          <w:rFonts w:cs="Times New Roman"/>
          <w:szCs w:val="20"/>
        </w:rPr>
        <w:t>MD Anderson</w:t>
      </w:r>
      <w:r w:rsidR="0038198F" w:rsidRPr="00EE0FD2">
        <w:rPr>
          <w:rFonts w:cs="Times New Roman"/>
          <w:szCs w:val="20"/>
        </w:rPr>
        <w:t xml:space="preserve"> desires to obtain certain goods and/or services</w:t>
      </w:r>
      <w:r w:rsidR="00847046" w:rsidRPr="00EE0FD2">
        <w:rPr>
          <w:rFonts w:cs="Times New Roman"/>
          <w:szCs w:val="20"/>
        </w:rPr>
        <w:t xml:space="preserve"> from Contractor</w:t>
      </w:r>
      <w:r w:rsidR="0038198F" w:rsidRPr="00EE0FD2">
        <w:rPr>
          <w:rFonts w:cs="Times New Roman"/>
          <w:szCs w:val="20"/>
        </w:rPr>
        <w:t xml:space="preserve"> as described in the Scope of Work attached hereto as </w:t>
      </w:r>
      <w:r w:rsidR="003D4881" w:rsidRPr="00EE0FD2">
        <w:rPr>
          <w:rFonts w:cs="Times New Roman"/>
          <w:szCs w:val="20"/>
        </w:rPr>
        <w:t>Rider </w:t>
      </w:r>
      <w:r w:rsidR="0038198F" w:rsidRPr="00EE0FD2">
        <w:rPr>
          <w:rFonts w:cs="Times New Roman"/>
          <w:szCs w:val="20"/>
        </w:rPr>
        <w:t>101</w:t>
      </w:r>
      <w:r w:rsidR="009B70E8" w:rsidRPr="00EE0FD2">
        <w:rPr>
          <w:rFonts w:cs="Times New Roman"/>
          <w:szCs w:val="20"/>
        </w:rPr>
        <w:t xml:space="preserve"> (the “</w:t>
      </w:r>
      <w:r w:rsidR="009B70E8" w:rsidRPr="00EE0FD2">
        <w:rPr>
          <w:rFonts w:cs="Times New Roman"/>
          <w:szCs w:val="20"/>
          <w:u w:val="single"/>
        </w:rPr>
        <w:t>Work</w:t>
      </w:r>
      <w:r w:rsidR="009B70E8" w:rsidRPr="00EE0FD2">
        <w:rPr>
          <w:rFonts w:cs="Times New Roman"/>
          <w:szCs w:val="20"/>
        </w:rPr>
        <w:t>”)</w:t>
      </w:r>
      <w:r w:rsidR="00847046" w:rsidRPr="00EE0FD2">
        <w:rPr>
          <w:rFonts w:cs="Times New Roman"/>
          <w:szCs w:val="20"/>
        </w:rPr>
        <w:t xml:space="preserve">, and Contractor desires to perform the Work for </w:t>
      </w:r>
      <w:r w:rsidR="007940AC">
        <w:rPr>
          <w:rFonts w:cs="Times New Roman"/>
          <w:szCs w:val="20"/>
        </w:rPr>
        <w:t>MD Anderson</w:t>
      </w:r>
      <w:r w:rsidR="0038198F" w:rsidRPr="00EE0FD2">
        <w:rPr>
          <w:rFonts w:cs="Times New Roman"/>
          <w:szCs w:val="20"/>
        </w:rPr>
        <w:t>; and</w:t>
      </w:r>
    </w:p>
    <w:p w14:paraId="6CE5B845" w14:textId="767D5013" w:rsidR="0038198F" w:rsidRPr="00EE0FD2" w:rsidRDefault="00F95086" w:rsidP="00EE0FD2">
      <w:pPr>
        <w:spacing w:after="200"/>
        <w:jc w:val="both"/>
        <w:rPr>
          <w:rFonts w:cs="Times New Roman"/>
          <w:szCs w:val="20"/>
        </w:rPr>
      </w:pPr>
      <w:r w:rsidRPr="00EE0FD2">
        <w:rPr>
          <w:rFonts w:cs="Times New Roman"/>
          <w:szCs w:val="20"/>
        </w:rPr>
        <w:t xml:space="preserve">WHEREAS, </w:t>
      </w:r>
      <w:r w:rsidR="0038198F" w:rsidRPr="00EE0FD2">
        <w:rPr>
          <w:rFonts w:cs="Times New Roman"/>
          <w:szCs w:val="20"/>
        </w:rPr>
        <w:t>Contractor represents that it has the knowledge, ability, skills</w:t>
      </w:r>
      <w:r w:rsidR="009511C5" w:rsidRPr="00EE0FD2">
        <w:rPr>
          <w:rFonts w:cs="Times New Roman"/>
          <w:szCs w:val="20"/>
        </w:rPr>
        <w:t>,</w:t>
      </w:r>
      <w:r w:rsidR="0038198F" w:rsidRPr="00EE0FD2">
        <w:rPr>
          <w:rFonts w:cs="Times New Roman"/>
          <w:szCs w:val="20"/>
        </w:rPr>
        <w:t xml:space="preserve"> and resources to </w:t>
      </w:r>
      <w:r w:rsidR="00847046" w:rsidRPr="00EE0FD2">
        <w:rPr>
          <w:rFonts w:cs="Times New Roman"/>
          <w:szCs w:val="20"/>
        </w:rPr>
        <w:t>perform the Work</w:t>
      </w:r>
      <w:r w:rsidR="0038198F" w:rsidRPr="00EE0FD2">
        <w:rPr>
          <w:rFonts w:cs="Times New Roman"/>
          <w:szCs w:val="20"/>
        </w:rPr>
        <w:t xml:space="preserve"> required under this Agreement, and </w:t>
      </w:r>
      <w:r w:rsidR="007940AC">
        <w:rPr>
          <w:rFonts w:cs="Times New Roman"/>
          <w:szCs w:val="20"/>
        </w:rPr>
        <w:t>MD Anderson</w:t>
      </w:r>
      <w:r w:rsidR="00BA272E" w:rsidRPr="00EE0FD2">
        <w:rPr>
          <w:rFonts w:cs="Times New Roman"/>
          <w:szCs w:val="20"/>
        </w:rPr>
        <w:t>,</w:t>
      </w:r>
      <w:r w:rsidR="0038198F" w:rsidRPr="00EE0FD2">
        <w:rPr>
          <w:rFonts w:cs="Times New Roman"/>
          <w:szCs w:val="20"/>
        </w:rPr>
        <w:t xml:space="preserve"> in reliance on such assurances</w:t>
      </w:r>
      <w:r w:rsidR="00BA272E" w:rsidRPr="00EE0FD2">
        <w:rPr>
          <w:rFonts w:cs="Times New Roman"/>
          <w:szCs w:val="20"/>
        </w:rPr>
        <w:t>,</w:t>
      </w:r>
      <w:r w:rsidR="0038198F" w:rsidRPr="00EE0FD2">
        <w:rPr>
          <w:rFonts w:cs="Times New Roman"/>
          <w:szCs w:val="20"/>
        </w:rPr>
        <w:t xml:space="preserve"> is willing to contract with Contractor on the terms and conditions set forth in this Agreement</w:t>
      </w:r>
      <w:r w:rsidRPr="00EE0FD2">
        <w:rPr>
          <w:rFonts w:cs="Times New Roman"/>
          <w:szCs w:val="20"/>
        </w:rPr>
        <w:t>.</w:t>
      </w:r>
    </w:p>
    <w:p w14:paraId="45FFB1DF" w14:textId="4075DBC5" w:rsidR="00F95086" w:rsidRPr="00EE0FD2" w:rsidRDefault="00F95086" w:rsidP="00EE0FD2">
      <w:pPr>
        <w:spacing w:after="200"/>
        <w:jc w:val="both"/>
        <w:rPr>
          <w:rFonts w:cs="Times New Roman"/>
          <w:szCs w:val="20"/>
        </w:rPr>
      </w:pPr>
      <w:r w:rsidRPr="00EE0FD2">
        <w:rPr>
          <w:rFonts w:cs="Times New Roman"/>
          <w:szCs w:val="20"/>
        </w:rPr>
        <w:t xml:space="preserve">NOW, THEREFORE, subject to the terms, conditions, mutual benefits, and covenants in this Agreement, the </w:t>
      </w:r>
      <w:r w:rsidR="00C62596">
        <w:rPr>
          <w:rFonts w:cs="Times New Roman"/>
          <w:szCs w:val="20"/>
        </w:rPr>
        <w:t>Parties</w:t>
      </w:r>
      <w:r w:rsidRPr="00EE0FD2">
        <w:rPr>
          <w:rFonts w:cs="Times New Roman"/>
          <w:szCs w:val="20"/>
        </w:rPr>
        <w:t xml:space="preserve"> hereby confirm and agree as follows:</w:t>
      </w:r>
    </w:p>
    <w:p w14:paraId="7D57949F" w14:textId="77777777" w:rsidR="00B23F8E" w:rsidRPr="00EE0FD2" w:rsidRDefault="00DD4398" w:rsidP="00EE0FD2">
      <w:pPr>
        <w:pStyle w:val="ListParagraph"/>
        <w:keepNext/>
        <w:numPr>
          <w:ilvl w:val="0"/>
          <w:numId w:val="11"/>
        </w:numPr>
        <w:spacing w:after="200"/>
        <w:contextualSpacing w:val="0"/>
        <w:jc w:val="both"/>
        <w:outlineLvl w:val="0"/>
        <w:rPr>
          <w:rFonts w:cs="Times New Roman"/>
          <w:szCs w:val="20"/>
        </w:rPr>
      </w:pPr>
      <w:r w:rsidRPr="00EE0FD2">
        <w:rPr>
          <w:rFonts w:cs="Times New Roman"/>
          <w:b/>
          <w:szCs w:val="20"/>
        </w:rPr>
        <w:t>TERM OF AGREEMENT:</w:t>
      </w:r>
    </w:p>
    <w:p w14:paraId="23ED8516" w14:textId="648CA24D" w:rsidR="00DD4398" w:rsidRPr="00EE0FD2" w:rsidRDefault="00DD4398" w:rsidP="00EE0FD2">
      <w:pPr>
        <w:pStyle w:val="ListParagraph"/>
        <w:numPr>
          <w:ilvl w:val="1"/>
          <w:numId w:val="11"/>
        </w:numPr>
        <w:spacing w:after="200"/>
        <w:contextualSpacing w:val="0"/>
        <w:jc w:val="both"/>
        <w:outlineLvl w:val="1"/>
        <w:rPr>
          <w:rFonts w:cs="Times New Roman"/>
          <w:szCs w:val="20"/>
        </w:rPr>
      </w:pPr>
      <w:r w:rsidRPr="00EE0FD2">
        <w:rPr>
          <w:rFonts w:cs="Times New Roman"/>
          <w:szCs w:val="20"/>
        </w:rPr>
        <w:t xml:space="preserve">The initial term of this Agreement will be for a period of </w:t>
      </w:r>
      <w:r w:rsidR="00395744" w:rsidRPr="00EE0FD2">
        <w:rPr>
          <w:rFonts w:cs="Times New Roman"/>
          <w:szCs w:val="20"/>
          <w:highlight w:val="yellow"/>
        </w:rPr>
        <w:t>[</w:t>
      </w:r>
      <w:r w:rsidRPr="00EE0FD2">
        <w:rPr>
          <w:rFonts w:cs="Times New Roman"/>
          <w:szCs w:val="20"/>
          <w:highlight w:val="yellow"/>
        </w:rPr>
        <w:t>thirty</w:t>
      </w:r>
      <w:r w:rsidR="00F862B3" w:rsidRPr="00EE0FD2">
        <w:rPr>
          <w:rFonts w:cs="Times New Roman"/>
          <w:szCs w:val="20"/>
          <w:highlight w:val="yellow"/>
        </w:rPr>
        <w:noBreakHyphen/>
      </w:r>
      <w:r w:rsidRPr="00EE0FD2">
        <w:rPr>
          <w:rFonts w:cs="Times New Roman"/>
          <w:szCs w:val="20"/>
          <w:highlight w:val="yellow"/>
        </w:rPr>
        <w:t>six months (36)</w:t>
      </w:r>
      <w:r w:rsidR="00395744" w:rsidRPr="00EE0FD2">
        <w:rPr>
          <w:rFonts w:cs="Times New Roman"/>
          <w:szCs w:val="20"/>
          <w:highlight w:val="yellow"/>
        </w:rPr>
        <w:t>]</w:t>
      </w:r>
      <w:r w:rsidRPr="00EE0FD2">
        <w:rPr>
          <w:rFonts w:cs="Times New Roman"/>
          <w:szCs w:val="20"/>
        </w:rPr>
        <w:t xml:space="preserve"> months, commencing on </w:t>
      </w:r>
      <w:r w:rsidRPr="00EE0FD2">
        <w:rPr>
          <w:rFonts w:cs="Times New Roman"/>
          <w:szCs w:val="20"/>
          <w:highlight w:val="yellow"/>
        </w:rPr>
        <w:t>[Insert commencement date]</w:t>
      </w:r>
      <w:r w:rsidRPr="00EE0FD2">
        <w:rPr>
          <w:rFonts w:cs="Times New Roman"/>
          <w:szCs w:val="20"/>
        </w:rPr>
        <w:t xml:space="preserve"> and continuing through </w:t>
      </w:r>
      <w:r w:rsidRPr="00EE0FD2">
        <w:rPr>
          <w:rFonts w:cs="Times New Roman"/>
          <w:szCs w:val="20"/>
          <w:highlight w:val="yellow"/>
        </w:rPr>
        <w:t>[Insert termination date]</w:t>
      </w:r>
      <w:r w:rsidRPr="00EE0FD2">
        <w:rPr>
          <w:rFonts w:cs="Times New Roman"/>
          <w:szCs w:val="20"/>
        </w:rPr>
        <w:t>, unless sooner canceled or terminated in accordance with the provisions of this Agreement, including all riders, schedules, exhibits, or other documents attached to and incorporated into this Agreement (the “</w:t>
      </w:r>
      <w:r w:rsidRPr="00EE0FD2">
        <w:rPr>
          <w:rFonts w:cs="Times New Roman"/>
          <w:szCs w:val="20"/>
          <w:u w:val="single"/>
        </w:rPr>
        <w:t>Initial Term</w:t>
      </w:r>
      <w:r w:rsidRPr="00EE0FD2">
        <w:rPr>
          <w:rFonts w:cs="Times New Roman"/>
          <w:szCs w:val="20"/>
        </w:rPr>
        <w:t>”).</w:t>
      </w:r>
    </w:p>
    <w:p w14:paraId="6A175111" w14:textId="3F0F86ED" w:rsidR="00DD4398" w:rsidRPr="00EE0FD2" w:rsidRDefault="007940AC" w:rsidP="00EE0FD2">
      <w:pPr>
        <w:pStyle w:val="ListParagraph"/>
        <w:numPr>
          <w:ilvl w:val="1"/>
          <w:numId w:val="11"/>
        </w:numPr>
        <w:spacing w:after="200"/>
        <w:contextualSpacing w:val="0"/>
        <w:jc w:val="both"/>
        <w:outlineLvl w:val="1"/>
        <w:rPr>
          <w:rFonts w:cs="Times New Roman"/>
          <w:szCs w:val="20"/>
        </w:rPr>
      </w:pPr>
      <w:r>
        <w:rPr>
          <w:rFonts w:cs="Times New Roman"/>
          <w:szCs w:val="20"/>
        </w:rPr>
        <w:t>MD Anderson</w:t>
      </w:r>
      <w:r w:rsidR="00DD4398" w:rsidRPr="00EE0FD2">
        <w:rPr>
          <w:rFonts w:cs="Times New Roman"/>
          <w:szCs w:val="20"/>
        </w:rPr>
        <w:t xml:space="preserve"> will have the right to renew this Agreement after the Initial Term for up to a maximum of two (2) renewal periods</w:t>
      </w:r>
      <w:r w:rsidR="00AC0BFB">
        <w:rPr>
          <w:rFonts w:cs="Times New Roman"/>
          <w:szCs w:val="20"/>
        </w:rPr>
        <w:t xml:space="preserve"> </w:t>
      </w:r>
      <w:r w:rsidR="00AC0BFB" w:rsidRPr="00AC0BFB">
        <w:rPr>
          <w:rFonts w:cs="Times New Roman"/>
          <w:szCs w:val="20"/>
        </w:rPr>
        <w:t>of twelve (12) months each</w:t>
      </w:r>
      <w:r w:rsidR="00DD4398" w:rsidRPr="00EE0FD2">
        <w:rPr>
          <w:rFonts w:cs="Times New Roman"/>
          <w:szCs w:val="20"/>
        </w:rPr>
        <w:t>, subject to the terms and conditions in this Agreement (each a “</w:t>
      </w:r>
      <w:r w:rsidR="00DD4398" w:rsidRPr="00EE0FD2">
        <w:rPr>
          <w:rFonts w:cs="Times New Roman"/>
          <w:szCs w:val="20"/>
          <w:u w:val="single"/>
        </w:rPr>
        <w:t>Renewal Period</w:t>
      </w:r>
      <w:r w:rsidR="00DD4398" w:rsidRPr="00EE0FD2">
        <w:rPr>
          <w:rFonts w:cs="Times New Roman"/>
          <w:szCs w:val="20"/>
        </w:rPr>
        <w:t>,” and together with the Initial Term, the “</w:t>
      </w:r>
      <w:r w:rsidR="00DD4398" w:rsidRPr="00EE0FD2">
        <w:rPr>
          <w:rFonts w:cs="Times New Roman"/>
          <w:szCs w:val="20"/>
          <w:u w:val="single"/>
        </w:rPr>
        <w:t>Term</w:t>
      </w:r>
      <w:r w:rsidR="00DD4398" w:rsidRPr="00EE0FD2">
        <w:rPr>
          <w:rFonts w:cs="Times New Roman"/>
          <w:szCs w:val="20"/>
        </w:rPr>
        <w:t xml:space="preserve">”).  A renewal will be effective if evidenced by a written renewal notice signed by </w:t>
      </w:r>
      <w:r>
        <w:rPr>
          <w:rFonts w:cs="Times New Roman"/>
          <w:szCs w:val="20"/>
        </w:rPr>
        <w:t>MD Anderson</w:t>
      </w:r>
      <w:r w:rsidR="00DD4398" w:rsidRPr="00EE0FD2">
        <w:rPr>
          <w:rFonts w:cs="Times New Roman"/>
          <w:szCs w:val="20"/>
        </w:rPr>
        <w:t xml:space="preserve"> and delivered to Contractor prior to the expiration of the Initial Term or the Renewal Period, as the case may be.</w:t>
      </w:r>
    </w:p>
    <w:p w14:paraId="1B8DDC3C" w14:textId="77777777" w:rsidR="00DD4398" w:rsidRPr="00EE0FD2" w:rsidRDefault="00DD4398" w:rsidP="00EE0FD2">
      <w:pPr>
        <w:pStyle w:val="ListParagraph"/>
        <w:keepNext/>
        <w:numPr>
          <w:ilvl w:val="0"/>
          <w:numId w:val="11"/>
        </w:numPr>
        <w:spacing w:after="200"/>
        <w:contextualSpacing w:val="0"/>
        <w:jc w:val="both"/>
        <w:outlineLvl w:val="0"/>
        <w:rPr>
          <w:rFonts w:cs="Times New Roman"/>
          <w:szCs w:val="20"/>
        </w:rPr>
      </w:pPr>
      <w:r w:rsidRPr="00EE0FD2">
        <w:rPr>
          <w:rFonts w:cs="Times New Roman"/>
          <w:b/>
          <w:szCs w:val="20"/>
        </w:rPr>
        <w:t>SCOPE OF WORK:</w:t>
      </w:r>
    </w:p>
    <w:p w14:paraId="2C46A238" w14:textId="51B80B43" w:rsidR="00DD4398" w:rsidRPr="00EE0FD2" w:rsidRDefault="00DD4398" w:rsidP="00EE0FD2">
      <w:pPr>
        <w:pStyle w:val="ListParagraph"/>
        <w:numPr>
          <w:ilvl w:val="1"/>
          <w:numId w:val="11"/>
        </w:numPr>
        <w:spacing w:after="200"/>
        <w:contextualSpacing w:val="0"/>
        <w:jc w:val="both"/>
        <w:outlineLvl w:val="1"/>
        <w:rPr>
          <w:rFonts w:cs="Times New Roman"/>
          <w:szCs w:val="20"/>
        </w:rPr>
      </w:pPr>
      <w:r w:rsidRPr="00EE0FD2">
        <w:rPr>
          <w:rFonts w:cs="Times New Roman"/>
          <w:szCs w:val="20"/>
        </w:rPr>
        <w:t xml:space="preserve">Contractor will perform the Work for </w:t>
      </w:r>
      <w:r w:rsidR="007940AC">
        <w:rPr>
          <w:rFonts w:cs="Times New Roman"/>
          <w:szCs w:val="20"/>
        </w:rPr>
        <w:t>MD Anderson</w:t>
      </w:r>
      <w:r w:rsidRPr="00EE0FD2">
        <w:rPr>
          <w:rFonts w:cs="Times New Roman"/>
          <w:szCs w:val="20"/>
        </w:rPr>
        <w:t xml:space="preserve"> as described in the Scope of Work attached hereto as </w:t>
      </w:r>
      <w:r w:rsidR="003D4881" w:rsidRPr="00EE0FD2">
        <w:rPr>
          <w:rFonts w:cs="Times New Roman"/>
          <w:szCs w:val="20"/>
        </w:rPr>
        <w:t>Rider </w:t>
      </w:r>
      <w:r w:rsidRPr="00EE0FD2">
        <w:rPr>
          <w:rFonts w:cs="Times New Roman"/>
          <w:szCs w:val="20"/>
        </w:rPr>
        <w:t>101.</w:t>
      </w:r>
    </w:p>
    <w:p w14:paraId="2CCA0F91" w14:textId="77777777" w:rsidR="00DD4398" w:rsidRPr="00EE0FD2" w:rsidRDefault="00B83F4B" w:rsidP="00EE0FD2">
      <w:pPr>
        <w:pStyle w:val="ListParagraph"/>
        <w:keepNext/>
        <w:numPr>
          <w:ilvl w:val="0"/>
          <w:numId w:val="11"/>
        </w:numPr>
        <w:spacing w:after="200"/>
        <w:contextualSpacing w:val="0"/>
        <w:jc w:val="both"/>
        <w:outlineLvl w:val="0"/>
        <w:rPr>
          <w:rFonts w:cs="Times New Roman"/>
          <w:szCs w:val="20"/>
        </w:rPr>
      </w:pPr>
      <w:r w:rsidRPr="00EE0FD2">
        <w:rPr>
          <w:rFonts w:cs="Times New Roman"/>
          <w:b/>
          <w:szCs w:val="20"/>
        </w:rPr>
        <w:t>CONSIDERATION AND INVOICING:</w:t>
      </w:r>
    </w:p>
    <w:p w14:paraId="5EC4039E" w14:textId="6E434C72" w:rsidR="00B83F4B" w:rsidRPr="00EE0FD2" w:rsidRDefault="00B83F4B" w:rsidP="00EE0FD2">
      <w:pPr>
        <w:pStyle w:val="ListParagraph"/>
        <w:numPr>
          <w:ilvl w:val="1"/>
          <w:numId w:val="11"/>
        </w:numPr>
        <w:spacing w:after="200"/>
        <w:contextualSpacing w:val="0"/>
        <w:jc w:val="both"/>
        <w:outlineLvl w:val="1"/>
        <w:rPr>
          <w:rFonts w:cs="Times New Roman"/>
          <w:szCs w:val="20"/>
        </w:rPr>
      </w:pPr>
      <w:r w:rsidRPr="00EE0FD2">
        <w:rPr>
          <w:rFonts w:cs="Times New Roman"/>
          <w:szCs w:val="20"/>
        </w:rPr>
        <w:t xml:space="preserve">Contractor will be compensated in accordance with the Fee Schedule attached hereto as </w:t>
      </w:r>
      <w:r w:rsidR="00CC798C" w:rsidRPr="00EE0FD2">
        <w:rPr>
          <w:rFonts w:cs="Times New Roman"/>
          <w:szCs w:val="20"/>
        </w:rPr>
        <w:t>Rider </w:t>
      </w:r>
      <w:r w:rsidRPr="00EE0FD2">
        <w:rPr>
          <w:rFonts w:cs="Times New Roman"/>
          <w:szCs w:val="20"/>
        </w:rPr>
        <w:t>102.</w:t>
      </w:r>
    </w:p>
    <w:p w14:paraId="20CBAB5A" w14:textId="1EBC0B51" w:rsidR="00B83F4B" w:rsidRPr="00EE0FD2" w:rsidRDefault="00B83F4B" w:rsidP="00EE0FD2">
      <w:pPr>
        <w:pStyle w:val="ListParagraph"/>
        <w:numPr>
          <w:ilvl w:val="1"/>
          <w:numId w:val="11"/>
        </w:numPr>
        <w:spacing w:after="200"/>
        <w:contextualSpacing w:val="0"/>
        <w:jc w:val="both"/>
        <w:outlineLvl w:val="1"/>
        <w:rPr>
          <w:rFonts w:cs="Times New Roman"/>
          <w:szCs w:val="20"/>
        </w:rPr>
      </w:pPr>
      <w:r w:rsidRPr="00EE0FD2">
        <w:rPr>
          <w:rFonts w:cs="Times New Roman"/>
          <w:szCs w:val="20"/>
        </w:rPr>
        <w:t xml:space="preserve">If required by </w:t>
      </w:r>
      <w:r w:rsidR="007940AC">
        <w:rPr>
          <w:rFonts w:cs="Times New Roman"/>
          <w:szCs w:val="20"/>
        </w:rPr>
        <w:t>MD Anderson</w:t>
      </w:r>
      <w:r w:rsidRPr="00EE0FD2">
        <w:rPr>
          <w:rFonts w:cs="Times New Roman"/>
          <w:szCs w:val="20"/>
        </w:rPr>
        <w:t xml:space="preserve">, Contractor will provide an electronic catalog of products through </w:t>
      </w:r>
      <w:r w:rsidR="007940AC">
        <w:rPr>
          <w:rFonts w:cs="Times New Roman"/>
          <w:szCs w:val="20"/>
        </w:rPr>
        <w:t>MD Anderson</w:t>
      </w:r>
      <w:r w:rsidRPr="00EE0FD2">
        <w:rPr>
          <w:rFonts w:cs="Times New Roman"/>
          <w:szCs w:val="20"/>
        </w:rPr>
        <w:t>’s e</w:t>
      </w:r>
      <w:r w:rsidR="00F862B3" w:rsidRPr="00EE0FD2">
        <w:rPr>
          <w:rFonts w:cs="Times New Roman"/>
          <w:szCs w:val="20"/>
        </w:rPr>
        <w:noBreakHyphen/>
      </w:r>
      <w:r w:rsidRPr="00EE0FD2">
        <w:rPr>
          <w:rFonts w:cs="Times New Roman"/>
          <w:szCs w:val="20"/>
        </w:rPr>
        <w:t xml:space="preserve">procurement system, </w:t>
      </w:r>
      <w:r w:rsidR="009F16B9" w:rsidRPr="00EE0FD2">
        <w:rPr>
          <w:rFonts w:cs="Times New Roman"/>
          <w:szCs w:val="20"/>
        </w:rPr>
        <w:t>Jaggaer</w:t>
      </w:r>
      <w:r w:rsidRPr="00EE0FD2">
        <w:rPr>
          <w:rFonts w:cs="Times New Roman"/>
          <w:szCs w:val="20"/>
        </w:rPr>
        <w:t xml:space="preserve">.  If fees or prices change, as authorized under the terms of this Agreement, Contractor must submit a new price file via </w:t>
      </w:r>
      <w:r w:rsidR="009F16B9" w:rsidRPr="00EE0FD2">
        <w:rPr>
          <w:rFonts w:cs="Times New Roman"/>
          <w:szCs w:val="20"/>
        </w:rPr>
        <w:t>Jaggaer</w:t>
      </w:r>
      <w:r w:rsidRPr="00EE0FD2">
        <w:rPr>
          <w:rFonts w:cs="Times New Roman"/>
          <w:szCs w:val="20"/>
        </w:rPr>
        <w:t xml:space="preserve">.  If Contractor’s failure to submit a new price file creates an invoice discrepancy, </w:t>
      </w:r>
      <w:r w:rsidR="007940AC">
        <w:rPr>
          <w:rFonts w:cs="Times New Roman"/>
          <w:szCs w:val="20"/>
        </w:rPr>
        <w:t>MD Anderson</w:t>
      </w:r>
      <w:r w:rsidRPr="00EE0FD2">
        <w:rPr>
          <w:rFonts w:cs="Times New Roman"/>
          <w:szCs w:val="20"/>
        </w:rPr>
        <w:t xml:space="preserve"> will pay the price that was loaded into </w:t>
      </w:r>
      <w:r w:rsidR="009F16B9" w:rsidRPr="00EE0FD2">
        <w:rPr>
          <w:rFonts w:cs="Times New Roman"/>
          <w:szCs w:val="20"/>
        </w:rPr>
        <w:t>Jaggaer</w:t>
      </w:r>
      <w:r w:rsidRPr="00EE0FD2">
        <w:rPr>
          <w:rFonts w:cs="Times New Roman"/>
          <w:szCs w:val="20"/>
        </w:rPr>
        <w:t xml:space="preserve"> at the time </w:t>
      </w:r>
      <w:r w:rsidR="007940AC">
        <w:rPr>
          <w:rFonts w:cs="Times New Roman"/>
          <w:szCs w:val="20"/>
        </w:rPr>
        <w:t>MD Anderson</w:t>
      </w:r>
      <w:r w:rsidRPr="00EE0FD2">
        <w:rPr>
          <w:rFonts w:cs="Times New Roman"/>
          <w:szCs w:val="20"/>
        </w:rPr>
        <w:t xml:space="preserve"> placed the order.</w:t>
      </w:r>
    </w:p>
    <w:p w14:paraId="40796533" w14:textId="2F0AE809" w:rsidR="001645F6" w:rsidRPr="00EE0FD2" w:rsidRDefault="001645F6" w:rsidP="00EE0FD2">
      <w:pPr>
        <w:pStyle w:val="ListParagraph"/>
        <w:numPr>
          <w:ilvl w:val="1"/>
          <w:numId w:val="11"/>
        </w:numPr>
        <w:spacing w:after="200"/>
        <w:contextualSpacing w:val="0"/>
        <w:jc w:val="both"/>
        <w:outlineLvl w:val="1"/>
        <w:rPr>
          <w:rFonts w:cs="Times New Roman"/>
          <w:szCs w:val="20"/>
        </w:rPr>
      </w:pPr>
      <w:r w:rsidRPr="00EE0FD2">
        <w:rPr>
          <w:rFonts w:cs="Times New Roman"/>
          <w:szCs w:val="20"/>
        </w:rPr>
        <w:lastRenderedPageBreak/>
        <w:t xml:space="preserve">The total </w:t>
      </w:r>
      <w:r w:rsidR="00EA15F0" w:rsidRPr="00EA15F0">
        <w:rPr>
          <w:rFonts w:cs="Times New Roman"/>
          <w:szCs w:val="20"/>
        </w:rPr>
        <w:t xml:space="preserve">amount paid to Contractor for </w:t>
      </w:r>
      <w:r w:rsidRPr="00EE0FD2">
        <w:rPr>
          <w:rFonts w:cs="Times New Roman"/>
          <w:szCs w:val="20"/>
        </w:rPr>
        <w:t>the Work under this Agreement will not exceed $</w:t>
      </w:r>
      <w:r w:rsidRPr="00EE0FD2">
        <w:rPr>
          <w:rFonts w:cs="Times New Roman"/>
          <w:szCs w:val="20"/>
          <w:highlight w:val="yellow"/>
        </w:rPr>
        <w:t>_______</w:t>
      </w:r>
      <w:r w:rsidRPr="00EE0FD2">
        <w:rPr>
          <w:rFonts w:cs="Times New Roman"/>
          <w:szCs w:val="20"/>
        </w:rPr>
        <w:t xml:space="preserve"> (the “</w:t>
      </w:r>
      <w:r w:rsidRPr="00EE0FD2">
        <w:rPr>
          <w:rFonts w:cs="Times New Roman"/>
          <w:szCs w:val="20"/>
          <w:u w:val="single"/>
        </w:rPr>
        <w:t>Cap Amount</w:t>
      </w:r>
      <w:r w:rsidRPr="00EE0FD2">
        <w:rPr>
          <w:rFonts w:cs="Times New Roman"/>
          <w:szCs w:val="20"/>
        </w:rPr>
        <w:t>”) without an amendment to this Agreement.</w:t>
      </w:r>
    </w:p>
    <w:p w14:paraId="0C2C36A3" w14:textId="03F5D42B" w:rsidR="001645F6" w:rsidRDefault="001645F6" w:rsidP="00EE0FD2">
      <w:pPr>
        <w:pStyle w:val="ListParagraph"/>
        <w:numPr>
          <w:ilvl w:val="1"/>
          <w:numId w:val="11"/>
        </w:numPr>
        <w:spacing w:after="200"/>
        <w:contextualSpacing w:val="0"/>
        <w:jc w:val="both"/>
        <w:outlineLvl w:val="1"/>
        <w:rPr>
          <w:rFonts w:cs="Times New Roman"/>
          <w:szCs w:val="20"/>
        </w:rPr>
      </w:pPr>
      <w:r w:rsidRPr="00EE0FD2">
        <w:rPr>
          <w:rFonts w:cs="Times New Roman"/>
          <w:szCs w:val="20"/>
        </w:rPr>
        <w:t xml:space="preserve">Invoicing/billing, payment methodology, supplier inquiries, materials </w:t>
      </w:r>
      <w:r w:rsidR="000206D0" w:rsidRPr="00EE0FD2">
        <w:rPr>
          <w:rFonts w:cs="Times New Roman"/>
          <w:szCs w:val="20"/>
        </w:rPr>
        <w:t>management,</w:t>
      </w:r>
      <w:r w:rsidRPr="00EE0FD2">
        <w:rPr>
          <w:rFonts w:cs="Times New Roman"/>
          <w:szCs w:val="20"/>
        </w:rPr>
        <w:t xml:space="preserve"> and other aspects of invoice payment requirements will be in accordance with </w:t>
      </w:r>
      <w:r w:rsidR="00CC798C" w:rsidRPr="00EE0FD2">
        <w:rPr>
          <w:rFonts w:cs="Times New Roman"/>
          <w:szCs w:val="20"/>
        </w:rPr>
        <w:t>Rider </w:t>
      </w:r>
      <w:r w:rsidRPr="00EE0FD2">
        <w:rPr>
          <w:rFonts w:cs="Times New Roman"/>
          <w:szCs w:val="20"/>
        </w:rPr>
        <w:t>116 attached hereto.</w:t>
      </w:r>
    </w:p>
    <w:p w14:paraId="569A477E" w14:textId="67F4C170" w:rsidR="00D62292" w:rsidRPr="00EE0FD2" w:rsidRDefault="00D62292" w:rsidP="00EE0FD2">
      <w:pPr>
        <w:pStyle w:val="ListParagraph"/>
        <w:numPr>
          <w:ilvl w:val="1"/>
          <w:numId w:val="11"/>
        </w:numPr>
        <w:spacing w:after="200"/>
        <w:contextualSpacing w:val="0"/>
        <w:jc w:val="both"/>
        <w:outlineLvl w:val="1"/>
        <w:rPr>
          <w:rFonts w:cs="Times New Roman"/>
          <w:szCs w:val="20"/>
        </w:rPr>
      </w:pPr>
      <w:bookmarkStart w:id="2" w:name="_Hlk163042173"/>
      <w:r w:rsidRPr="00CE4BF8">
        <w:rPr>
          <w:rFonts w:cs="Times New Roman"/>
          <w:szCs w:val="20"/>
        </w:rPr>
        <w:t xml:space="preserve">Notwithstanding any other provision of this Agreement, MD Anderson is entitled to a discount of </w:t>
      </w:r>
      <w:r>
        <w:rPr>
          <w:rFonts w:cs="Times New Roman"/>
          <w:szCs w:val="20"/>
        </w:rPr>
        <w:t>two </w:t>
      </w:r>
      <w:r w:rsidRPr="00CE4BF8">
        <w:rPr>
          <w:rFonts w:cs="Times New Roman"/>
          <w:szCs w:val="20"/>
        </w:rPr>
        <w:t>percent (</w:t>
      </w:r>
      <w:r>
        <w:rPr>
          <w:rFonts w:cs="Times New Roman"/>
          <w:szCs w:val="20"/>
        </w:rPr>
        <w:t>2</w:t>
      </w:r>
      <w:r w:rsidRPr="00CE4BF8">
        <w:rPr>
          <w:rFonts w:cs="Times New Roman"/>
          <w:szCs w:val="20"/>
        </w:rPr>
        <w:t xml:space="preserve">%) off of each payment that MD Anderson submits within </w:t>
      </w:r>
      <w:r>
        <w:rPr>
          <w:rFonts w:cs="Times New Roman"/>
          <w:szCs w:val="20"/>
        </w:rPr>
        <w:t>ten</w:t>
      </w:r>
      <w:r w:rsidRPr="00CE4BF8">
        <w:rPr>
          <w:rFonts w:cs="Times New Roman"/>
          <w:szCs w:val="20"/>
        </w:rPr>
        <w:t xml:space="preserve"> (</w:t>
      </w:r>
      <w:r>
        <w:rPr>
          <w:rFonts w:cs="Times New Roman"/>
          <w:szCs w:val="20"/>
        </w:rPr>
        <w:t>10</w:t>
      </w:r>
      <w:r w:rsidRPr="00CE4BF8">
        <w:rPr>
          <w:rFonts w:cs="Times New Roman"/>
          <w:szCs w:val="20"/>
        </w:rPr>
        <w:t>) days after MD Anderson’s receipt of Contractor’s invoice for that payment</w:t>
      </w:r>
      <w:bookmarkEnd w:id="2"/>
      <w:r w:rsidRPr="00CE4BF8">
        <w:rPr>
          <w:rFonts w:cs="Times New Roman"/>
          <w:szCs w:val="20"/>
        </w:rPr>
        <w:t>.</w:t>
      </w:r>
    </w:p>
    <w:p w14:paraId="794E4312" w14:textId="636DEF19" w:rsidR="001645F6" w:rsidRPr="00EE0FD2" w:rsidRDefault="001645F6" w:rsidP="00EE0FD2">
      <w:pPr>
        <w:pStyle w:val="ListParagraph"/>
        <w:numPr>
          <w:ilvl w:val="1"/>
          <w:numId w:val="11"/>
        </w:numPr>
        <w:spacing w:after="200"/>
        <w:contextualSpacing w:val="0"/>
        <w:jc w:val="both"/>
        <w:outlineLvl w:val="1"/>
        <w:rPr>
          <w:rFonts w:cs="Times New Roman"/>
          <w:szCs w:val="20"/>
        </w:rPr>
      </w:pPr>
      <w:r w:rsidRPr="00EE0FD2">
        <w:rPr>
          <w:rFonts w:cs="Times New Roman"/>
          <w:szCs w:val="20"/>
        </w:rPr>
        <w:t xml:space="preserve">This Agreement may be subject to review and approval by </w:t>
      </w:r>
      <w:r w:rsidR="00FA45DA" w:rsidRPr="00EE0FD2">
        <w:rPr>
          <w:rFonts w:cs="Times New Roman"/>
          <w:szCs w:val="20"/>
        </w:rPr>
        <w:t>t</w:t>
      </w:r>
      <w:r w:rsidRPr="00EE0FD2">
        <w:rPr>
          <w:rFonts w:cs="Times New Roman"/>
          <w:szCs w:val="20"/>
        </w:rPr>
        <w:t>he Board of Regents of The</w:t>
      </w:r>
      <w:r w:rsidR="00FA45DA" w:rsidRPr="00EE0FD2">
        <w:rPr>
          <w:rFonts w:cs="Times New Roman"/>
          <w:szCs w:val="20"/>
        </w:rPr>
        <w:t> </w:t>
      </w:r>
      <w:r w:rsidRPr="00EE0FD2">
        <w:rPr>
          <w:rFonts w:cs="Times New Roman"/>
          <w:szCs w:val="20"/>
        </w:rPr>
        <w:t>University of Texas System (the “</w:t>
      </w:r>
      <w:r w:rsidRPr="00EE0FD2">
        <w:rPr>
          <w:rFonts w:cs="Times New Roman"/>
          <w:szCs w:val="20"/>
          <w:u w:val="single"/>
        </w:rPr>
        <w:t>Board</w:t>
      </w:r>
      <w:r w:rsidRPr="00EE0FD2">
        <w:rPr>
          <w:rFonts w:cs="Times New Roman"/>
          <w:szCs w:val="20"/>
        </w:rPr>
        <w:t xml:space="preserve">”).  If Board approval is required, but the Board does not approve this Agreement, </w:t>
      </w:r>
      <w:r w:rsidR="00D61C2C">
        <w:rPr>
          <w:rFonts w:cs="Times New Roman"/>
          <w:szCs w:val="20"/>
        </w:rPr>
        <w:t>this</w:t>
      </w:r>
      <w:r w:rsidR="00D61C2C" w:rsidRPr="00EE0FD2">
        <w:rPr>
          <w:rFonts w:cs="Times New Roman"/>
          <w:szCs w:val="20"/>
        </w:rPr>
        <w:t xml:space="preserve"> </w:t>
      </w:r>
      <w:r w:rsidRPr="00EE0FD2">
        <w:rPr>
          <w:rFonts w:cs="Times New Roman"/>
          <w:szCs w:val="20"/>
        </w:rPr>
        <w:t xml:space="preserve">Agreement will terminate, except for those provisions that by their terms or nature will survive such termination.  </w:t>
      </w:r>
      <w:r w:rsidR="00EA15F0" w:rsidRPr="00EA15F0">
        <w:rPr>
          <w:rFonts w:cs="Times New Roman"/>
          <w:szCs w:val="20"/>
        </w:rPr>
        <w:t>In the event of the Board’s non</w:t>
      </w:r>
      <w:r w:rsidR="00E06724">
        <w:rPr>
          <w:rFonts w:cs="Times New Roman"/>
          <w:szCs w:val="20"/>
        </w:rPr>
        <w:noBreakHyphen/>
      </w:r>
      <w:r w:rsidR="00EA15F0" w:rsidRPr="00EA15F0">
        <w:rPr>
          <w:rFonts w:cs="Times New Roman"/>
          <w:szCs w:val="20"/>
        </w:rPr>
        <w:t xml:space="preserve">approval of this Agreement, </w:t>
      </w:r>
      <w:r w:rsidR="007940AC">
        <w:rPr>
          <w:rFonts w:cs="Times New Roman"/>
          <w:szCs w:val="20"/>
        </w:rPr>
        <w:t>MD Anderson</w:t>
      </w:r>
      <w:r w:rsidRPr="00EE0FD2">
        <w:rPr>
          <w:rFonts w:cs="Times New Roman"/>
          <w:szCs w:val="20"/>
        </w:rPr>
        <w:t xml:space="preserve"> will pay Contractor only for the Work performed by Contractor prior to the notice, if any, of the Board’s non</w:t>
      </w:r>
      <w:r w:rsidR="00F862B3" w:rsidRPr="00EE0FD2">
        <w:rPr>
          <w:rFonts w:cs="Times New Roman"/>
          <w:szCs w:val="20"/>
        </w:rPr>
        <w:noBreakHyphen/>
      </w:r>
      <w:r w:rsidRPr="00EE0FD2">
        <w:rPr>
          <w:rFonts w:cs="Times New Roman"/>
          <w:szCs w:val="20"/>
        </w:rPr>
        <w:t xml:space="preserve">approval.  Notwithstanding any other provision of this Agreement, if the Board does not approve this Agreement, the total amount that </w:t>
      </w:r>
      <w:r w:rsidR="007940AC">
        <w:rPr>
          <w:rFonts w:cs="Times New Roman"/>
          <w:szCs w:val="20"/>
        </w:rPr>
        <w:t>MD Anderson</w:t>
      </w:r>
      <w:r w:rsidRPr="00EE0FD2">
        <w:rPr>
          <w:rFonts w:cs="Times New Roman"/>
          <w:szCs w:val="20"/>
        </w:rPr>
        <w:t xml:space="preserve"> pays to Contractor under this Agreement will not</w:t>
      </w:r>
      <w:r w:rsidR="00FA45DA" w:rsidRPr="00EE0FD2">
        <w:rPr>
          <w:rFonts w:cs="Times New Roman"/>
          <w:szCs w:val="20"/>
        </w:rPr>
        <w:t>,</w:t>
      </w:r>
      <w:r w:rsidRPr="00EE0FD2">
        <w:rPr>
          <w:rFonts w:cs="Times New Roman"/>
          <w:szCs w:val="20"/>
        </w:rPr>
        <w:t xml:space="preserve"> in any event</w:t>
      </w:r>
      <w:r w:rsidR="00FA45DA" w:rsidRPr="00EE0FD2">
        <w:rPr>
          <w:rFonts w:cs="Times New Roman"/>
          <w:szCs w:val="20"/>
        </w:rPr>
        <w:t>,</w:t>
      </w:r>
      <w:r w:rsidRPr="00EE0FD2">
        <w:rPr>
          <w:rFonts w:cs="Times New Roman"/>
          <w:szCs w:val="20"/>
        </w:rPr>
        <w:t xml:space="preserve"> exceed $5,000,000.</w:t>
      </w:r>
    </w:p>
    <w:p w14:paraId="4A6FFC1B" w14:textId="0B7A8A32" w:rsidR="001645F6" w:rsidRPr="00EE0FD2" w:rsidRDefault="001645F6" w:rsidP="00EE0FD2">
      <w:pPr>
        <w:pStyle w:val="ListParagraph"/>
        <w:numPr>
          <w:ilvl w:val="1"/>
          <w:numId w:val="11"/>
        </w:numPr>
        <w:spacing w:after="200"/>
        <w:contextualSpacing w:val="0"/>
        <w:jc w:val="both"/>
        <w:outlineLvl w:val="1"/>
        <w:rPr>
          <w:rFonts w:cs="Times New Roman"/>
          <w:szCs w:val="20"/>
        </w:rPr>
      </w:pPr>
      <w:r w:rsidRPr="00EE0FD2">
        <w:rPr>
          <w:rFonts w:cs="Times New Roman"/>
          <w:szCs w:val="20"/>
        </w:rPr>
        <w:t xml:space="preserve">Notwithstanding anything to the contrary herein, </w:t>
      </w:r>
      <w:r w:rsidR="007940AC">
        <w:rPr>
          <w:rFonts w:cs="Times New Roman"/>
          <w:szCs w:val="20"/>
        </w:rPr>
        <w:t>MD Anderson</w:t>
      </w:r>
      <w:r w:rsidRPr="00EE0FD2">
        <w:rPr>
          <w:rFonts w:cs="Times New Roman"/>
          <w:szCs w:val="20"/>
        </w:rPr>
        <w:t xml:space="preserve"> must submit to Contractor a purchase order referencing this Agreement and the Work to be performed prior to the commencement of any Work hereunder.</w:t>
      </w:r>
    </w:p>
    <w:p w14:paraId="4527674F" w14:textId="678D97FF" w:rsidR="001645F6" w:rsidRPr="00EE0FD2" w:rsidRDefault="001645F6" w:rsidP="00EE0FD2">
      <w:pPr>
        <w:pStyle w:val="ListParagraph"/>
        <w:keepNext/>
        <w:numPr>
          <w:ilvl w:val="0"/>
          <w:numId w:val="11"/>
        </w:numPr>
        <w:spacing w:after="200"/>
        <w:contextualSpacing w:val="0"/>
        <w:jc w:val="both"/>
        <w:outlineLvl w:val="0"/>
        <w:rPr>
          <w:rFonts w:cs="Times New Roman"/>
          <w:szCs w:val="20"/>
        </w:rPr>
      </w:pPr>
      <w:r w:rsidRPr="00EE0FD2">
        <w:rPr>
          <w:rFonts w:cs="Times New Roman"/>
          <w:b/>
          <w:szCs w:val="20"/>
        </w:rPr>
        <w:t xml:space="preserve">PROJECT COORDINATOR </w:t>
      </w:r>
      <w:r w:rsidR="00844971" w:rsidRPr="00EE0FD2">
        <w:rPr>
          <w:rFonts w:cs="Times New Roman"/>
          <w:b/>
          <w:szCs w:val="20"/>
        </w:rPr>
        <w:t>AND</w:t>
      </w:r>
      <w:r w:rsidRPr="00EE0FD2">
        <w:rPr>
          <w:rFonts w:cs="Times New Roman"/>
          <w:b/>
          <w:szCs w:val="20"/>
        </w:rPr>
        <w:t xml:space="preserve"> ACCEPTANCE OF WORK:</w:t>
      </w:r>
    </w:p>
    <w:p w14:paraId="13B310D4" w14:textId="77145A28" w:rsidR="001645F6" w:rsidRPr="00EE0FD2" w:rsidRDefault="001645F6" w:rsidP="00EE0FD2">
      <w:pPr>
        <w:pStyle w:val="ListParagraph"/>
        <w:keepNext/>
        <w:numPr>
          <w:ilvl w:val="1"/>
          <w:numId w:val="11"/>
        </w:numPr>
        <w:spacing w:after="200"/>
        <w:contextualSpacing w:val="0"/>
        <w:jc w:val="both"/>
        <w:outlineLvl w:val="1"/>
        <w:rPr>
          <w:rFonts w:cs="Times New Roman"/>
          <w:szCs w:val="20"/>
        </w:rPr>
      </w:pPr>
      <w:r w:rsidRPr="00EE0FD2">
        <w:rPr>
          <w:rFonts w:cs="Times New Roman"/>
          <w:szCs w:val="20"/>
        </w:rPr>
        <w:t xml:space="preserve">All Work performed under this Agreement will be subject to the review, coordination, and approval of a Project Coordinator.  Unless and until a successor is appointed by </w:t>
      </w:r>
      <w:r w:rsidR="007940AC">
        <w:rPr>
          <w:rFonts w:cs="Times New Roman"/>
          <w:szCs w:val="20"/>
        </w:rPr>
        <w:t>MD Anderson</w:t>
      </w:r>
      <w:r w:rsidRPr="00EE0FD2">
        <w:rPr>
          <w:rFonts w:cs="Times New Roman"/>
          <w:szCs w:val="20"/>
        </w:rPr>
        <w:t>, the Project Coordinator will be:</w:t>
      </w:r>
    </w:p>
    <w:p w14:paraId="5799414C" w14:textId="4FF134B0" w:rsidR="006F094B" w:rsidRPr="00EE0FD2" w:rsidRDefault="00C27432" w:rsidP="00EE0FD2">
      <w:pPr>
        <w:pStyle w:val="ListParagraph"/>
        <w:keepNext/>
        <w:ind w:left="2016"/>
        <w:contextualSpacing w:val="0"/>
        <w:jc w:val="both"/>
        <w:rPr>
          <w:rFonts w:cs="Times New Roman"/>
          <w:szCs w:val="20"/>
          <w:u w:val="single"/>
        </w:rPr>
      </w:pPr>
      <w:r w:rsidRPr="00EE0FD2">
        <w:rPr>
          <w:rFonts w:cs="Times New Roman"/>
          <w:szCs w:val="20"/>
        </w:rPr>
        <w:t xml:space="preserve">Name:  </w:t>
      </w:r>
      <w:bookmarkStart w:id="3" w:name="_Hlk126520878"/>
      <w:r w:rsidR="0053063A" w:rsidRPr="00EE0FD2">
        <w:rPr>
          <w:rFonts w:cs="Times New Roman"/>
          <w:szCs w:val="20"/>
          <w:highlight w:val="yellow"/>
        </w:rPr>
        <w:t>____________________</w:t>
      </w:r>
      <w:bookmarkEnd w:id="3"/>
    </w:p>
    <w:p w14:paraId="2D6AE7DD" w14:textId="737F2830" w:rsidR="00C27432" w:rsidRPr="00EE0FD2" w:rsidRDefault="00C27432" w:rsidP="00EE0FD2">
      <w:pPr>
        <w:pStyle w:val="ListParagraph"/>
        <w:keepNext/>
        <w:ind w:left="2016"/>
        <w:contextualSpacing w:val="0"/>
        <w:jc w:val="both"/>
        <w:rPr>
          <w:rFonts w:cs="Times New Roman"/>
          <w:szCs w:val="20"/>
          <w:u w:val="single"/>
        </w:rPr>
      </w:pPr>
      <w:r w:rsidRPr="00EE0FD2">
        <w:rPr>
          <w:rFonts w:cs="Times New Roman"/>
          <w:szCs w:val="20"/>
        </w:rPr>
        <w:t xml:space="preserve">Address:  </w:t>
      </w:r>
      <w:r w:rsidR="0053063A" w:rsidRPr="00EE0FD2">
        <w:rPr>
          <w:rFonts w:cs="Times New Roman"/>
          <w:szCs w:val="20"/>
          <w:highlight w:val="yellow"/>
        </w:rPr>
        <w:t>____________________</w:t>
      </w:r>
    </w:p>
    <w:p w14:paraId="794DC84C" w14:textId="7035BAFC" w:rsidR="00C27432" w:rsidRPr="00EE0FD2" w:rsidRDefault="00C27432" w:rsidP="00EE0FD2">
      <w:pPr>
        <w:pStyle w:val="ListParagraph"/>
        <w:keepNext/>
        <w:ind w:left="2016"/>
        <w:contextualSpacing w:val="0"/>
        <w:jc w:val="both"/>
        <w:rPr>
          <w:rFonts w:cs="Times New Roman"/>
          <w:szCs w:val="20"/>
          <w:u w:val="single"/>
        </w:rPr>
      </w:pPr>
      <w:r w:rsidRPr="00EE0FD2">
        <w:rPr>
          <w:rFonts w:cs="Times New Roman"/>
          <w:szCs w:val="20"/>
        </w:rPr>
        <w:t xml:space="preserve">Tel. Number:  </w:t>
      </w:r>
      <w:r w:rsidR="0053063A" w:rsidRPr="00EE0FD2">
        <w:rPr>
          <w:rFonts w:cs="Times New Roman"/>
          <w:szCs w:val="20"/>
          <w:highlight w:val="yellow"/>
        </w:rPr>
        <w:t>____________________</w:t>
      </w:r>
    </w:p>
    <w:p w14:paraId="380A0299" w14:textId="585357FF" w:rsidR="00C27432" w:rsidRPr="00EE0FD2" w:rsidRDefault="00C27432" w:rsidP="00EE0FD2">
      <w:pPr>
        <w:pStyle w:val="ListParagraph"/>
        <w:keepNext/>
        <w:ind w:left="2016"/>
        <w:contextualSpacing w:val="0"/>
        <w:jc w:val="both"/>
        <w:rPr>
          <w:rFonts w:cs="Times New Roman"/>
          <w:szCs w:val="20"/>
          <w:u w:val="single"/>
        </w:rPr>
      </w:pPr>
      <w:r w:rsidRPr="00EE0FD2">
        <w:rPr>
          <w:rFonts w:cs="Times New Roman"/>
          <w:szCs w:val="20"/>
        </w:rPr>
        <w:t xml:space="preserve">Email Address:  </w:t>
      </w:r>
      <w:r w:rsidR="0053063A" w:rsidRPr="00EE0FD2">
        <w:rPr>
          <w:rFonts w:cs="Times New Roman"/>
          <w:szCs w:val="20"/>
          <w:highlight w:val="yellow"/>
        </w:rPr>
        <w:t>____________________</w:t>
      </w:r>
    </w:p>
    <w:p w14:paraId="73126C23" w14:textId="77777777" w:rsidR="00C27432" w:rsidRPr="00EE0FD2" w:rsidRDefault="00C27432" w:rsidP="00EE0FD2">
      <w:pPr>
        <w:pStyle w:val="ListParagraph"/>
        <w:ind w:left="2016"/>
        <w:contextualSpacing w:val="0"/>
        <w:jc w:val="both"/>
        <w:rPr>
          <w:rFonts w:cs="Times New Roman"/>
          <w:szCs w:val="20"/>
        </w:rPr>
      </w:pPr>
    </w:p>
    <w:p w14:paraId="24CB82A3" w14:textId="77777777" w:rsidR="001645F6" w:rsidRPr="00EE0FD2" w:rsidRDefault="001645F6" w:rsidP="00EE0FD2">
      <w:pPr>
        <w:pStyle w:val="ListParagraph"/>
        <w:keepNext/>
        <w:numPr>
          <w:ilvl w:val="0"/>
          <w:numId w:val="11"/>
        </w:numPr>
        <w:spacing w:after="200"/>
        <w:contextualSpacing w:val="0"/>
        <w:jc w:val="both"/>
        <w:outlineLvl w:val="0"/>
        <w:rPr>
          <w:rFonts w:cs="Times New Roman"/>
          <w:szCs w:val="20"/>
        </w:rPr>
      </w:pPr>
      <w:bookmarkStart w:id="4" w:name="_Ref153814063"/>
      <w:r w:rsidRPr="00EE0FD2">
        <w:rPr>
          <w:rFonts w:cs="Times New Roman"/>
          <w:b/>
          <w:szCs w:val="20"/>
        </w:rPr>
        <w:t>REPRESENTATIONS AND WARRANTIES OF CONTRACTOR:</w:t>
      </w:r>
      <w:bookmarkEnd w:id="4"/>
    </w:p>
    <w:p w14:paraId="2E5F6DE0" w14:textId="77777777" w:rsidR="001645F6" w:rsidRPr="00EE0FD2" w:rsidRDefault="00BE51DD" w:rsidP="00EE0FD2">
      <w:pPr>
        <w:pStyle w:val="ListParagraph"/>
        <w:keepNext/>
        <w:numPr>
          <w:ilvl w:val="1"/>
          <w:numId w:val="11"/>
        </w:numPr>
        <w:spacing w:after="200"/>
        <w:contextualSpacing w:val="0"/>
        <w:jc w:val="both"/>
        <w:outlineLvl w:val="1"/>
        <w:rPr>
          <w:rFonts w:cs="Times New Roman"/>
          <w:szCs w:val="20"/>
        </w:rPr>
      </w:pPr>
      <w:r w:rsidRPr="00EE0FD2">
        <w:rPr>
          <w:rFonts w:cs="Times New Roman"/>
          <w:b/>
          <w:szCs w:val="20"/>
        </w:rPr>
        <w:t>Contractor’s Duties and Representations:</w:t>
      </w:r>
    </w:p>
    <w:p w14:paraId="1E06E8DE" w14:textId="62D3A0FF" w:rsidR="00BE51DD" w:rsidRPr="00EE0FD2" w:rsidRDefault="00BE51DD" w:rsidP="00EE0FD2">
      <w:pPr>
        <w:pStyle w:val="ListParagraph"/>
        <w:numPr>
          <w:ilvl w:val="2"/>
          <w:numId w:val="11"/>
        </w:numPr>
        <w:spacing w:after="200"/>
        <w:contextualSpacing w:val="0"/>
        <w:jc w:val="both"/>
        <w:outlineLvl w:val="2"/>
        <w:rPr>
          <w:rFonts w:cs="Times New Roman"/>
          <w:szCs w:val="20"/>
        </w:rPr>
      </w:pPr>
      <w:r w:rsidRPr="00EE0FD2">
        <w:rPr>
          <w:rFonts w:cs="Times New Roman"/>
          <w:szCs w:val="20"/>
        </w:rPr>
        <w:t xml:space="preserve">Contractor warrants, represents, covenants, and agrees that there are no obligations, commitments, third party rights, or impediments of any kind that will limit or prevent Contractor’s performance of the Work or </w:t>
      </w:r>
      <w:r w:rsidR="007940AC">
        <w:rPr>
          <w:rFonts w:cs="Times New Roman"/>
          <w:szCs w:val="20"/>
        </w:rPr>
        <w:t>MD Anderson</w:t>
      </w:r>
      <w:r w:rsidRPr="00EE0FD2">
        <w:rPr>
          <w:rFonts w:cs="Times New Roman"/>
          <w:szCs w:val="20"/>
        </w:rPr>
        <w:t>’s use of the Work.</w:t>
      </w:r>
    </w:p>
    <w:p w14:paraId="0A2052DC" w14:textId="77777777" w:rsidR="00BE51DD" w:rsidRPr="00EE0FD2" w:rsidRDefault="00BE51DD" w:rsidP="00EE0FD2">
      <w:pPr>
        <w:pStyle w:val="ListParagraph"/>
        <w:numPr>
          <w:ilvl w:val="2"/>
          <w:numId w:val="11"/>
        </w:numPr>
        <w:spacing w:after="200"/>
        <w:contextualSpacing w:val="0"/>
        <w:jc w:val="both"/>
        <w:outlineLvl w:val="2"/>
        <w:rPr>
          <w:rFonts w:cs="Times New Roman"/>
          <w:szCs w:val="20"/>
        </w:rPr>
      </w:pPr>
      <w:r w:rsidRPr="00EE0FD2">
        <w:rPr>
          <w:rFonts w:cs="Times New Roman"/>
          <w:szCs w:val="20"/>
        </w:rPr>
        <w:t>Contractor warrants, represents, covenants, and agrees that all of the Work performed by Contractor will be of the standard and quality prevailing among similar businesses and organizations of superior knowledge and skill engaged in providing similar services in major United States urban areas under the same or similar circumstances and involving an undertaking as set forth in this Agreement.</w:t>
      </w:r>
    </w:p>
    <w:p w14:paraId="15177CF8" w14:textId="77777777" w:rsidR="00BE51DD" w:rsidRPr="00EE0FD2" w:rsidRDefault="00BE51DD" w:rsidP="00EE0FD2">
      <w:pPr>
        <w:pStyle w:val="ListParagraph"/>
        <w:numPr>
          <w:ilvl w:val="2"/>
          <w:numId w:val="11"/>
        </w:numPr>
        <w:spacing w:after="200"/>
        <w:contextualSpacing w:val="0"/>
        <w:jc w:val="both"/>
        <w:outlineLvl w:val="2"/>
        <w:rPr>
          <w:rFonts w:cs="Times New Roman"/>
          <w:szCs w:val="20"/>
        </w:rPr>
      </w:pPr>
      <w:r w:rsidRPr="00EE0FD2">
        <w:rPr>
          <w:rFonts w:cs="Times New Roman"/>
          <w:szCs w:val="20"/>
        </w:rPr>
        <w:t>Contractor warrants, represents, covenants, and agrees that all Work it performs under this Agreement will be accurate and free from any material defects or errors.</w:t>
      </w:r>
    </w:p>
    <w:p w14:paraId="4121EEAA" w14:textId="03FCB40A" w:rsidR="00BE51DD" w:rsidRPr="00EE0FD2" w:rsidRDefault="00BE51DD" w:rsidP="00EE0FD2">
      <w:pPr>
        <w:pStyle w:val="ListParagraph"/>
        <w:numPr>
          <w:ilvl w:val="2"/>
          <w:numId w:val="11"/>
        </w:numPr>
        <w:spacing w:after="200"/>
        <w:contextualSpacing w:val="0"/>
        <w:jc w:val="both"/>
        <w:outlineLvl w:val="2"/>
        <w:rPr>
          <w:rFonts w:cs="Times New Roman"/>
          <w:szCs w:val="20"/>
        </w:rPr>
      </w:pPr>
      <w:r w:rsidRPr="00EE0FD2">
        <w:rPr>
          <w:rFonts w:cs="Times New Roman"/>
          <w:szCs w:val="20"/>
        </w:rPr>
        <w:t xml:space="preserve">Contractor warrants, represents, covenants, and agrees that all persons performing Work are duly registered and/or licensed under the laws, </w:t>
      </w:r>
      <w:r w:rsidR="00D50416" w:rsidRPr="00EE0FD2">
        <w:rPr>
          <w:rFonts w:cs="Times New Roman"/>
          <w:szCs w:val="20"/>
        </w:rPr>
        <w:t>rules,</w:t>
      </w:r>
      <w:r w:rsidRPr="00EE0FD2">
        <w:rPr>
          <w:rFonts w:cs="Times New Roman"/>
          <w:szCs w:val="20"/>
        </w:rPr>
        <w:t xml:space="preserve"> and regulations of any authority having jurisdiction (collectively</w:t>
      </w:r>
      <w:r w:rsidR="00F51860" w:rsidRPr="00EE0FD2">
        <w:rPr>
          <w:rFonts w:cs="Times New Roman"/>
          <w:szCs w:val="20"/>
        </w:rPr>
        <w:t>,</w:t>
      </w:r>
      <w:r w:rsidRPr="00EE0FD2">
        <w:rPr>
          <w:rFonts w:cs="Times New Roman"/>
          <w:szCs w:val="20"/>
        </w:rPr>
        <w:t xml:space="preserve"> “</w:t>
      </w:r>
      <w:r w:rsidRPr="00EE0FD2">
        <w:rPr>
          <w:rFonts w:cs="Times New Roman"/>
          <w:szCs w:val="20"/>
          <w:u w:val="single"/>
        </w:rPr>
        <w:t>Governmental Authorities</w:t>
      </w:r>
      <w:r w:rsidRPr="00EE0FD2">
        <w:rPr>
          <w:rFonts w:cs="Times New Roman"/>
          <w:szCs w:val="20"/>
        </w:rPr>
        <w:t>”).</w:t>
      </w:r>
    </w:p>
    <w:p w14:paraId="4DCDCEEB" w14:textId="6BD44933" w:rsidR="00BE51DD" w:rsidRPr="00EE0FD2" w:rsidRDefault="00BE51DD" w:rsidP="00EE0FD2">
      <w:pPr>
        <w:pStyle w:val="ListParagraph"/>
        <w:numPr>
          <w:ilvl w:val="2"/>
          <w:numId w:val="11"/>
        </w:numPr>
        <w:spacing w:after="200"/>
        <w:contextualSpacing w:val="0"/>
        <w:jc w:val="both"/>
        <w:outlineLvl w:val="2"/>
        <w:rPr>
          <w:rFonts w:cs="Times New Roman"/>
          <w:szCs w:val="20"/>
        </w:rPr>
      </w:pPr>
      <w:r w:rsidRPr="00EE0FD2">
        <w:rPr>
          <w:rFonts w:cs="Times New Roman"/>
          <w:szCs w:val="20"/>
        </w:rPr>
        <w:t>Contractor warrants, represents, covenants, and agrees that it is duly organized, validly existing</w:t>
      </w:r>
      <w:r w:rsidR="00385FD3" w:rsidRPr="00EE0FD2">
        <w:rPr>
          <w:rFonts w:cs="Times New Roman"/>
          <w:szCs w:val="20"/>
        </w:rPr>
        <w:t>,</w:t>
      </w:r>
      <w:r w:rsidRPr="00EE0FD2">
        <w:rPr>
          <w:rFonts w:cs="Times New Roman"/>
          <w:szCs w:val="20"/>
        </w:rPr>
        <w:t xml:space="preserve"> and in good standing under the laws of the State of Texas, or is a foreign entity duly authorized and in good standing to conduct business in the State of Texas, that it has all necessary power and has received all necessary approvals to execute and deliver this Agreement, and the individual executing </w:t>
      </w:r>
      <w:r w:rsidR="00963302">
        <w:rPr>
          <w:rFonts w:cs="Times New Roman"/>
          <w:szCs w:val="20"/>
        </w:rPr>
        <w:t>this</w:t>
      </w:r>
      <w:r w:rsidR="00963302" w:rsidRPr="00EE0FD2">
        <w:rPr>
          <w:rFonts w:cs="Times New Roman"/>
          <w:szCs w:val="20"/>
        </w:rPr>
        <w:t xml:space="preserve"> </w:t>
      </w:r>
      <w:r w:rsidRPr="00EE0FD2">
        <w:rPr>
          <w:rFonts w:cs="Times New Roman"/>
          <w:szCs w:val="20"/>
        </w:rPr>
        <w:t>Agreement on behalf of Contractor has been duly authorized to act for and bind Contractor.</w:t>
      </w:r>
    </w:p>
    <w:p w14:paraId="6B87DB12" w14:textId="629B0411" w:rsidR="00BE51DD" w:rsidRPr="00EE0FD2" w:rsidRDefault="00BE51DD" w:rsidP="00EE0FD2">
      <w:pPr>
        <w:pStyle w:val="ListParagraph"/>
        <w:numPr>
          <w:ilvl w:val="2"/>
          <w:numId w:val="11"/>
        </w:numPr>
        <w:spacing w:after="200"/>
        <w:contextualSpacing w:val="0"/>
        <w:jc w:val="both"/>
        <w:outlineLvl w:val="2"/>
        <w:rPr>
          <w:rFonts w:cs="Times New Roman"/>
          <w:szCs w:val="20"/>
        </w:rPr>
      </w:pPr>
      <w:r w:rsidRPr="00EE0FD2">
        <w:rPr>
          <w:rFonts w:cs="Times New Roman"/>
          <w:szCs w:val="20"/>
        </w:rPr>
        <w:lastRenderedPageBreak/>
        <w:t>Contractor warrants, represents, covenants, and agrees that neither the execution and delivery of this Agreement by Contractor nor the performance of its obligations under this Agreement will result in the violation of any provision of Contractor’s organizational documents or conflict with any order or decree of any court or governmental instrumentality, and there are no pending or</w:t>
      </w:r>
      <w:r w:rsidR="007C0E97" w:rsidRPr="00EE0FD2">
        <w:rPr>
          <w:rFonts w:cs="Times New Roman"/>
          <w:szCs w:val="20"/>
        </w:rPr>
        <w:t>,</w:t>
      </w:r>
      <w:r w:rsidRPr="00EE0FD2">
        <w:rPr>
          <w:rFonts w:cs="Times New Roman"/>
          <w:szCs w:val="20"/>
        </w:rPr>
        <w:t xml:space="preserve"> to Contractor’s knowledge</w:t>
      </w:r>
      <w:r w:rsidR="007C0E97" w:rsidRPr="00EE0FD2">
        <w:rPr>
          <w:rFonts w:cs="Times New Roman"/>
          <w:szCs w:val="20"/>
        </w:rPr>
        <w:t>,</w:t>
      </w:r>
      <w:r w:rsidRPr="00EE0FD2">
        <w:rPr>
          <w:rFonts w:cs="Times New Roman"/>
          <w:szCs w:val="20"/>
        </w:rPr>
        <w:t xml:space="preserve"> threatened proceedings for the dissolution, liquidation, insolvency, or rehabilitation of Contractor.</w:t>
      </w:r>
    </w:p>
    <w:p w14:paraId="55EC293D" w14:textId="4A091F50" w:rsidR="00BE51DD" w:rsidRPr="00EE0FD2" w:rsidRDefault="00BE51DD" w:rsidP="00EE0FD2">
      <w:pPr>
        <w:pStyle w:val="ListParagraph"/>
        <w:numPr>
          <w:ilvl w:val="2"/>
          <w:numId w:val="11"/>
        </w:numPr>
        <w:spacing w:after="200"/>
        <w:contextualSpacing w:val="0"/>
        <w:jc w:val="both"/>
        <w:outlineLvl w:val="2"/>
        <w:rPr>
          <w:rFonts w:cs="Times New Roman"/>
          <w:szCs w:val="20"/>
        </w:rPr>
      </w:pPr>
      <w:r w:rsidRPr="00EE0FD2">
        <w:rPr>
          <w:rFonts w:cs="Times New Roman"/>
          <w:szCs w:val="20"/>
        </w:rPr>
        <w:t xml:space="preserve">If this Agreement will exceed $10,000.00 or if Contractor anticipates or has a history of exceeding $10,000.00 in sales to </w:t>
      </w:r>
      <w:r w:rsidR="007940AC">
        <w:rPr>
          <w:rFonts w:cs="Times New Roman"/>
          <w:szCs w:val="20"/>
        </w:rPr>
        <w:t>MD Anderson</w:t>
      </w:r>
      <w:r w:rsidRPr="00EE0FD2">
        <w:rPr>
          <w:rFonts w:cs="Times New Roman"/>
          <w:szCs w:val="20"/>
        </w:rPr>
        <w:t xml:space="preserve"> within a continuous twelve (12) month period, then Contractor’s execution of this Agreement will signify Contractor’s compliance with the provisions of </w:t>
      </w:r>
      <w:r w:rsidR="00717CBB" w:rsidRPr="00EE0FD2">
        <w:rPr>
          <w:rFonts w:cs="Times New Roman"/>
          <w:szCs w:val="20"/>
        </w:rPr>
        <w:t>Section </w:t>
      </w:r>
      <w:r w:rsidRPr="00EE0FD2">
        <w:rPr>
          <w:rFonts w:cs="Times New Roman"/>
          <w:szCs w:val="20"/>
        </w:rPr>
        <w:t xml:space="preserve">202 of Executive Order </w:t>
      </w:r>
      <w:r w:rsidR="00DA3EA5" w:rsidRPr="00EE0FD2">
        <w:rPr>
          <w:rFonts w:cs="Times New Roman"/>
          <w:szCs w:val="20"/>
        </w:rPr>
        <w:t>No. </w:t>
      </w:r>
      <w:r w:rsidRPr="00EE0FD2">
        <w:rPr>
          <w:rFonts w:cs="Times New Roman"/>
          <w:szCs w:val="20"/>
        </w:rPr>
        <w:t>11246 pertaining to Equal Employment Opportunities, effective Septem</w:t>
      </w:r>
      <w:r w:rsidR="00DA3EA5" w:rsidRPr="00EE0FD2">
        <w:rPr>
          <w:rFonts w:cs="Times New Roman"/>
          <w:szCs w:val="20"/>
        </w:rPr>
        <w:t>ber </w:t>
      </w:r>
      <w:r w:rsidRPr="00EE0FD2">
        <w:rPr>
          <w:rFonts w:cs="Times New Roman"/>
          <w:szCs w:val="20"/>
        </w:rPr>
        <w:t>24,</w:t>
      </w:r>
      <w:r w:rsidR="007C0E97" w:rsidRPr="00EE0FD2">
        <w:rPr>
          <w:rFonts w:cs="Times New Roman"/>
          <w:szCs w:val="20"/>
        </w:rPr>
        <w:t> </w:t>
      </w:r>
      <w:r w:rsidRPr="00EE0FD2">
        <w:rPr>
          <w:rFonts w:cs="Times New Roman"/>
          <w:szCs w:val="20"/>
        </w:rPr>
        <w:t xml:space="preserve">1965, as amended, and </w:t>
      </w:r>
      <w:r w:rsidR="00717CBB" w:rsidRPr="00EE0FD2">
        <w:rPr>
          <w:rFonts w:cs="Times New Roman"/>
          <w:szCs w:val="20"/>
        </w:rPr>
        <w:t>Section </w:t>
      </w:r>
      <w:r w:rsidRPr="00EE0FD2">
        <w:rPr>
          <w:rFonts w:cs="Times New Roman"/>
          <w:szCs w:val="20"/>
        </w:rPr>
        <w:t xml:space="preserve">503 of the Rehabilitation Act of 1973, as amended. </w:t>
      </w:r>
      <w:r w:rsidR="001E342A" w:rsidRPr="00EE0FD2">
        <w:rPr>
          <w:rFonts w:cs="Times New Roman"/>
          <w:szCs w:val="20"/>
        </w:rPr>
        <w:t xml:space="preserve"> </w:t>
      </w:r>
      <w:r w:rsidRPr="00EE0FD2">
        <w:rPr>
          <w:rFonts w:cs="Times New Roman"/>
          <w:szCs w:val="20"/>
        </w:rPr>
        <w:t>If this Agreement is $100,000.00 or more, then Contractor’s execution of this Agreement will signify Contractor’s compliance with the provisions of the Vietnam Era Veterans’ Readjustment Assistance Act of 1974, as amended (38</w:t>
      </w:r>
      <w:r w:rsidR="00A83CB6" w:rsidRPr="00EE0FD2">
        <w:rPr>
          <w:rFonts w:cs="Times New Roman"/>
          <w:szCs w:val="20"/>
        </w:rPr>
        <w:t> </w:t>
      </w:r>
      <w:r w:rsidR="00C875F0" w:rsidRPr="00EE0FD2">
        <w:rPr>
          <w:rFonts w:cs="Times New Roman"/>
          <w:szCs w:val="20"/>
        </w:rPr>
        <w:t>U.S.C.</w:t>
      </w:r>
      <w:r w:rsidRPr="00EE0FD2">
        <w:rPr>
          <w:rFonts w:cs="Times New Roman"/>
          <w:szCs w:val="20"/>
        </w:rPr>
        <w:t xml:space="preserve"> </w:t>
      </w:r>
      <w:r w:rsidR="00144823" w:rsidRPr="00EE0FD2">
        <w:rPr>
          <w:rFonts w:cs="Times New Roman"/>
          <w:szCs w:val="20"/>
        </w:rPr>
        <w:t>§</w:t>
      </w:r>
      <w:r w:rsidRPr="00EE0FD2">
        <w:rPr>
          <w:rFonts w:cs="Times New Roman"/>
          <w:szCs w:val="20"/>
        </w:rPr>
        <w:t xml:space="preserve">4212).  </w:t>
      </w:r>
      <w:r w:rsidR="00814E6A" w:rsidRPr="00EE0FD2">
        <w:rPr>
          <w:rFonts w:cs="Times New Roman"/>
          <w:b/>
          <w:bCs/>
          <w:szCs w:val="20"/>
        </w:rPr>
        <w:t>Contractor shall, to the extent they apply, abide by the requirements of 41</w:t>
      </w:r>
      <w:r w:rsidR="007C0E97" w:rsidRPr="00EE0FD2">
        <w:rPr>
          <w:rFonts w:cs="Times New Roman"/>
          <w:b/>
          <w:bCs/>
          <w:szCs w:val="20"/>
        </w:rPr>
        <w:t> </w:t>
      </w:r>
      <w:r w:rsidR="00814E6A" w:rsidRPr="00EE0FD2">
        <w:rPr>
          <w:rFonts w:cs="Times New Roman"/>
          <w:b/>
          <w:bCs/>
          <w:szCs w:val="20"/>
        </w:rPr>
        <w:t>C</w:t>
      </w:r>
      <w:r w:rsidR="007C0E97" w:rsidRPr="00EE0FD2">
        <w:rPr>
          <w:rFonts w:cs="Times New Roman"/>
          <w:b/>
          <w:bCs/>
          <w:szCs w:val="20"/>
        </w:rPr>
        <w:t>.</w:t>
      </w:r>
      <w:r w:rsidR="00814E6A" w:rsidRPr="00EE0FD2">
        <w:rPr>
          <w:rFonts w:cs="Times New Roman"/>
          <w:b/>
          <w:bCs/>
          <w:szCs w:val="20"/>
        </w:rPr>
        <w:t>F</w:t>
      </w:r>
      <w:r w:rsidR="007C0E97" w:rsidRPr="00EE0FD2">
        <w:rPr>
          <w:rFonts w:cs="Times New Roman"/>
          <w:b/>
          <w:bCs/>
          <w:szCs w:val="20"/>
        </w:rPr>
        <w:t>.</w:t>
      </w:r>
      <w:r w:rsidR="00814E6A" w:rsidRPr="00EE0FD2">
        <w:rPr>
          <w:rFonts w:cs="Times New Roman"/>
          <w:b/>
          <w:bCs/>
          <w:szCs w:val="20"/>
        </w:rPr>
        <w:t>R</w:t>
      </w:r>
      <w:r w:rsidR="007C0E97" w:rsidRPr="00EE0FD2">
        <w:rPr>
          <w:rFonts w:cs="Times New Roman"/>
          <w:b/>
          <w:bCs/>
          <w:szCs w:val="20"/>
        </w:rPr>
        <w:t>.</w:t>
      </w:r>
      <w:r w:rsidR="00814E6A" w:rsidRPr="00EE0FD2">
        <w:rPr>
          <w:rFonts w:cs="Times New Roman"/>
          <w:b/>
          <w:bCs/>
          <w:szCs w:val="20"/>
        </w:rPr>
        <w:t xml:space="preserve"> </w:t>
      </w:r>
      <w:r w:rsidR="007C0E97" w:rsidRPr="00EE0FD2">
        <w:rPr>
          <w:rFonts w:cs="Times New Roman"/>
          <w:b/>
          <w:bCs/>
          <w:szCs w:val="20"/>
        </w:rPr>
        <w:t>§§</w:t>
      </w:r>
      <w:r w:rsidR="00814E6A" w:rsidRPr="00EE0FD2">
        <w:rPr>
          <w:rFonts w:cs="Times New Roman"/>
          <w:b/>
          <w:bCs/>
          <w:szCs w:val="20"/>
        </w:rPr>
        <w:t>60</w:t>
      </w:r>
      <w:r w:rsidR="007C0E97" w:rsidRPr="00EE0FD2">
        <w:rPr>
          <w:rFonts w:cs="Times New Roman"/>
          <w:b/>
          <w:bCs/>
          <w:szCs w:val="20"/>
        </w:rPr>
        <w:noBreakHyphen/>
      </w:r>
      <w:r w:rsidR="00814E6A" w:rsidRPr="00EE0FD2">
        <w:rPr>
          <w:rFonts w:cs="Times New Roman"/>
          <w:b/>
          <w:bCs/>
          <w:szCs w:val="20"/>
        </w:rPr>
        <w:t>1.4(a), 60</w:t>
      </w:r>
      <w:r w:rsidR="007C0E97" w:rsidRPr="00EE0FD2">
        <w:rPr>
          <w:rFonts w:cs="Times New Roman"/>
          <w:b/>
          <w:bCs/>
          <w:szCs w:val="20"/>
        </w:rPr>
        <w:noBreakHyphen/>
      </w:r>
      <w:r w:rsidR="00814E6A" w:rsidRPr="00EE0FD2">
        <w:rPr>
          <w:rFonts w:cs="Times New Roman"/>
          <w:b/>
          <w:bCs/>
          <w:szCs w:val="20"/>
        </w:rPr>
        <w:t>300.5(a)</w:t>
      </w:r>
      <w:r w:rsidR="007C0E97" w:rsidRPr="00EE0FD2">
        <w:rPr>
          <w:rFonts w:cs="Times New Roman"/>
          <w:b/>
          <w:bCs/>
          <w:szCs w:val="20"/>
        </w:rPr>
        <w:t>,</w:t>
      </w:r>
      <w:r w:rsidR="00814E6A" w:rsidRPr="00EE0FD2">
        <w:rPr>
          <w:rFonts w:cs="Times New Roman"/>
          <w:b/>
          <w:bCs/>
          <w:szCs w:val="20"/>
        </w:rPr>
        <w:t xml:space="preserve"> and 60</w:t>
      </w:r>
      <w:r w:rsidR="007C0E97" w:rsidRPr="00EE0FD2">
        <w:rPr>
          <w:rFonts w:cs="Times New Roman"/>
          <w:b/>
          <w:bCs/>
          <w:szCs w:val="20"/>
        </w:rPr>
        <w:noBreakHyphen/>
      </w:r>
      <w:r w:rsidR="00814E6A" w:rsidRPr="00EE0FD2">
        <w:rPr>
          <w:rFonts w:cs="Times New Roman"/>
          <w:b/>
          <w:bCs/>
          <w:szCs w:val="20"/>
        </w:rPr>
        <w:t>741.5(a); these regulations prohibit discrimination against qualified individuals based on their status as protected veterans or individuals with disabilities, prohibit discrimination against all individuals based on their race, color, religion, sex, sexual orientation, gender identity, or national origin and require affirmative action to employ and advance in employment individuals without regard to race, color, religion, sex, sexual orientation, gender identity, national origin, protected veteran status, or disability.</w:t>
      </w:r>
    </w:p>
    <w:p w14:paraId="6A042D72" w14:textId="2B109722" w:rsidR="00A62DF4" w:rsidRPr="00EE0FD2" w:rsidRDefault="00A62DF4" w:rsidP="00EE0FD2">
      <w:pPr>
        <w:pStyle w:val="ListParagraph"/>
        <w:numPr>
          <w:ilvl w:val="2"/>
          <w:numId w:val="11"/>
        </w:numPr>
        <w:spacing w:after="200"/>
        <w:contextualSpacing w:val="0"/>
        <w:jc w:val="both"/>
        <w:outlineLvl w:val="2"/>
        <w:rPr>
          <w:rFonts w:cs="Times New Roman"/>
          <w:szCs w:val="20"/>
        </w:rPr>
      </w:pPr>
      <w:r w:rsidRPr="00EE0FD2">
        <w:rPr>
          <w:rFonts w:cs="Times New Roman"/>
          <w:szCs w:val="20"/>
          <w:highlight w:val="yellow"/>
        </w:rPr>
        <w:t>[</w:t>
      </w:r>
      <w:r w:rsidRPr="00EE0FD2">
        <w:rPr>
          <w:rFonts w:cs="Times New Roman"/>
          <w:b/>
          <w:szCs w:val="20"/>
          <w:highlight w:val="yellow"/>
        </w:rPr>
        <w:t>OPTIONAL</w:t>
      </w:r>
      <w:r w:rsidR="009968FE" w:rsidRPr="00EE0FD2">
        <w:rPr>
          <w:rFonts w:cs="Times New Roman"/>
          <w:b/>
          <w:szCs w:val="20"/>
          <w:highlight w:val="yellow"/>
        </w:rPr>
        <w:t> </w:t>
      </w:r>
      <w:r w:rsidRPr="00EE0FD2">
        <w:rPr>
          <w:rFonts w:cs="Times New Roman"/>
          <w:b/>
          <w:szCs w:val="20"/>
          <w:highlight w:val="yellow"/>
        </w:rPr>
        <w:t>PROVISION: To be used if Contractor is a franchise</w:t>
      </w:r>
      <w:r w:rsidRPr="0002241E">
        <w:rPr>
          <w:rFonts w:cs="Times New Roman"/>
          <w:bCs/>
          <w:szCs w:val="20"/>
          <w:highlight w:val="yellow"/>
        </w:rPr>
        <w:t>]</w:t>
      </w:r>
      <w:r w:rsidRPr="00EE0FD2">
        <w:rPr>
          <w:rFonts w:cs="Times New Roman"/>
          <w:szCs w:val="20"/>
        </w:rPr>
        <w:t xml:space="preserve"> Contractor affirms, certifies, and warrants that it shall maintain such franchise in full force and effect at all times during the existence of this Agreement</w:t>
      </w:r>
      <w:r w:rsidR="00F92764" w:rsidRPr="00EE0FD2">
        <w:rPr>
          <w:rFonts w:cs="Times New Roman"/>
          <w:szCs w:val="20"/>
        </w:rPr>
        <w:t xml:space="preserve">.  </w:t>
      </w:r>
      <w:r w:rsidRPr="00EE0FD2">
        <w:rPr>
          <w:rFonts w:cs="Times New Roman"/>
          <w:szCs w:val="20"/>
        </w:rPr>
        <w:t xml:space="preserve">Contractor shall provide </w:t>
      </w:r>
      <w:r w:rsidR="007940AC">
        <w:rPr>
          <w:rFonts w:cs="Times New Roman"/>
          <w:szCs w:val="20"/>
        </w:rPr>
        <w:t>MD Anderson</w:t>
      </w:r>
      <w:r w:rsidRPr="00EE0FD2">
        <w:rPr>
          <w:rFonts w:cs="Times New Roman"/>
          <w:szCs w:val="20"/>
        </w:rPr>
        <w:t xml:space="preserve"> with all data that </w:t>
      </w:r>
      <w:r w:rsidR="007940AC">
        <w:rPr>
          <w:rFonts w:cs="Times New Roman"/>
          <w:szCs w:val="20"/>
        </w:rPr>
        <w:t>MD Anderson</w:t>
      </w:r>
      <w:r w:rsidRPr="00EE0FD2">
        <w:rPr>
          <w:rFonts w:cs="Times New Roman"/>
          <w:szCs w:val="20"/>
        </w:rPr>
        <w:t>, in its sole discretion, deems necessary to identify Contractor’s franchise</w:t>
      </w:r>
      <w:r w:rsidR="003B7ADB" w:rsidRPr="00EE0FD2">
        <w:rPr>
          <w:rFonts w:cs="Times New Roman"/>
          <w:szCs w:val="20"/>
        </w:rPr>
        <w:t xml:space="preserve"> and </w:t>
      </w:r>
      <w:r w:rsidRPr="00EE0FD2">
        <w:rPr>
          <w:rFonts w:cs="Times New Roman"/>
          <w:szCs w:val="20"/>
        </w:rPr>
        <w:t xml:space="preserve">the date on which Contractor’s franchise will expire, and to certify that Contractor’s franchise remains in good standing at all times during the existence of </w:t>
      </w:r>
      <w:r w:rsidR="007545C2">
        <w:rPr>
          <w:rFonts w:cs="Times New Roman"/>
          <w:szCs w:val="20"/>
        </w:rPr>
        <w:t>this</w:t>
      </w:r>
      <w:r w:rsidR="007545C2" w:rsidRPr="00EE0FD2">
        <w:rPr>
          <w:rFonts w:cs="Times New Roman"/>
          <w:szCs w:val="20"/>
        </w:rPr>
        <w:t xml:space="preserve"> </w:t>
      </w:r>
      <w:r w:rsidRPr="00EE0FD2">
        <w:rPr>
          <w:rFonts w:cs="Times New Roman"/>
          <w:szCs w:val="20"/>
        </w:rPr>
        <w:t>Agreement.</w:t>
      </w:r>
    </w:p>
    <w:p w14:paraId="5FF6F1FC" w14:textId="3BC48855" w:rsidR="00BE51DD" w:rsidRPr="00EE0FD2" w:rsidRDefault="0062090C" w:rsidP="001A50D3">
      <w:pPr>
        <w:pStyle w:val="ListParagraph"/>
        <w:keepNext/>
        <w:numPr>
          <w:ilvl w:val="1"/>
          <w:numId w:val="11"/>
        </w:numPr>
        <w:spacing w:after="200"/>
        <w:contextualSpacing w:val="0"/>
        <w:jc w:val="both"/>
        <w:outlineLvl w:val="1"/>
        <w:rPr>
          <w:rFonts w:cs="Times New Roman"/>
          <w:szCs w:val="20"/>
        </w:rPr>
      </w:pPr>
      <w:r w:rsidRPr="00EE0FD2">
        <w:rPr>
          <w:rFonts w:cs="Times New Roman"/>
          <w:b/>
          <w:szCs w:val="20"/>
        </w:rPr>
        <w:t>Contractor Compliance with Laws, Regulations, and Policies:</w:t>
      </w:r>
    </w:p>
    <w:p w14:paraId="1FAE2ECF" w14:textId="424F0910" w:rsidR="00BE51DD" w:rsidRPr="00EE0FD2" w:rsidRDefault="0062090C" w:rsidP="001A50D3">
      <w:pPr>
        <w:pStyle w:val="ListParagraph"/>
        <w:numPr>
          <w:ilvl w:val="2"/>
          <w:numId w:val="11"/>
        </w:numPr>
        <w:spacing w:after="200"/>
        <w:contextualSpacing w:val="0"/>
        <w:jc w:val="both"/>
        <w:outlineLvl w:val="2"/>
        <w:rPr>
          <w:rFonts w:cs="Times New Roman"/>
          <w:szCs w:val="20"/>
        </w:rPr>
      </w:pPr>
      <w:r w:rsidRPr="00EE0FD2">
        <w:rPr>
          <w:rFonts w:cs="Times New Roman"/>
          <w:b/>
          <w:szCs w:val="20"/>
        </w:rPr>
        <w:t>Compliance with Applicable Law:</w:t>
      </w:r>
      <w:r w:rsidRPr="00EE0FD2">
        <w:rPr>
          <w:rFonts w:cs="Times New Roman"/>
          <w:bCs/>
          <w:szCs w:val="20"/>
        </w:rPr>
        <w:t xml:space="preserve">  Contractor is aware of, is fully informed about, and is in full compliance with its obligations under all applicable laws, rules, and regulations.</w:t>
      </w:r>
    </w:p>
    <w:p w14:paraId="0DBC7B26" w14:textId="18C1B9BD" w:rsidR="00642350" w:rsidRPr="00EE0FD2" w:rsidRDefault="0062090C" w:rsidP="00EE0FD2">
      <w:pPr>
        <w:pStyle w:val="ListParagraph"/>
        <w:numPr>
          <w:ilvl w:val="2"/>
          <w:numId w:val="11"/>
        </w:numPr>
        <w:spacing w:after="200"/>
        <w:contextualSpacing w:val="0"/>
        <w:jc w:val="both"/>
        <w:outlineLvl w:val="2"/>
        <w:rPr>
          <w:rFonts w:cs="Times New Roman"/>
          <w:szCs w:val="20"/>
        </w:rPr>
      </w:pPr>
      <w:bookmarkStart w:id="5" w:name="_Hlk98337915"/>
      <w:r w:rsidRPr="00EE0FD2">
        <w:rPr>
          <w:rFonts w:cs="Times New Roman"/>
          <w:b/>
          <w:bCs/>
          <w:szCs w:val="20"/>
        </w:rPr>
        <w:t>HIPAA:</w:t>
      </w:r>
      <w:r w:rsidRPr="00EE0FD2">
        <w:rPr>
          <w:rFonts w:cs="Times New Roman"/>
          <w:szCs w:val="20"/>
        </w:rPr>
        <w:t xml:space="preserve">  </w:t>
      </w:r>
      <w:r>
        <w:rPr>
          <w:rFonts w:cs="Times New Roman"/>
          <w:szCs w:val="20"/>
        </w:rPr>
        <w:t>MD Anderson</w:t>
      </w:r>
      <w:r w:rsidRPr="00EE0FD2">
        <w:rPr>
          <w:rFonts w:cs="Times New Roman"/>
          <w:szCs w:val="20"/>
        </w:rPr>
        <w:t xml:space="preserve"> and Contractor will cooperate fully in meeting any obligations imposed upon </w:t>
      </w:r>
      <w:r>
        <w:rPr>
          <w:rFonts w:cs="Times New Roman"/>
          <w:szCs w:val="20"/>
        </w:rPr>
        <w:t>MD Anderson</w:t>
      </w:r>
      <w:r w:rsidRPr="00EE0FD2">
        <w:rPr>
          <w:rFonts w:cs="Times New Roman"/>
          <w:szCs w:val="20"/>
        </w:rPr>
        <w:t xml:space="preserve"> or Contractor by any Governmental Authority with respect to the Work performed under the terms of this Agreement.  This obligation will specifically include, but not be limited to, compliance with the Health Insurance Portability and Accountability Act (“</w:t>
      </w:r>
      <w:r w:rsidRPr="00EE0FD2">
        <w:rPr>
          <w:rFonts w:cs="Times New Roman"/>
          <w:szCs w:val="20"/>
          <w:u w:val="single"/>
        </w:rPr>
        <w:t>HIPAA</w:t>
      </w:r>
      <w:r w:rsidRPr="00EE0FD2">
        <w:rPr>
          <w:rFonts w:cs="Times New Roman"/>
          <w:szCs w:val="20"/>
        </w:rPr>
        <w:t>”).</w:t>
      </w:r>
      <w:bookmarkEnd w:id="5"/>
    </w:p>
    <w:p w14:paraId="34D3E418" w14:textId="67351A81" w:rsidR="00EF5C28" w:rsidRPr="00EE0FD2" w:rsidRDefault="0062090C" w:rsidP="00EE0FD2">
      <w:pPr>
        <w:pStyle w:val="ListParagraph"/>
        <w:numPr>
          <w:ilvl w:val="2"/>
          <w:numId w:val="11"/>
        </w:numPr>
        <w:spacing w:after="200"/>
        <w:contextualSpacing w:val="0"/>
        <w:jc w:val="both"/>
        <w:outlineLvl w:val="2"/>
        <w:rPr>
          <w:rFonts w:cs="Times New Roman"/>
          <w:szCs w:val="20"/>
        </w:rPr>
      </w:pPr>
      <w:r w:rsidRPr="00EE0FD2">
        <w:rPr>
          <w:rFonts w:cs="Times New Roman"/>
          <w:b/>
          <w:bCs/>
          <w:szCs w:val="20"/>
        </w:rPr>
        <w:t>FERPA Compliance:</w:t>
      </w:r>
      <w:r w:rsidRPr="00EE0FD2">
        <w:rPr>
          <w:rFonts w:cs="Times New Roman"/>
          <w:szCs w:val="20"/>
        </w:rPr>
        <w:t xml:space="preserve">  In the course of performing the Work under this Agreement, Contractor may have access to student education records that are subject to the Family Educational Rights and Privacy Act of 1974 (“</w:t>
      </w:r>
      <w:r w:rsidRPr="00EE0FD2">
        <w:rPr>
          <w:rFonts w:cs="Times New Roman"/>
          <w:szCs w:val="20"/>
          <w:u w:val="single"/>
        </w:rPr>
        <w:t>FERPA</w:t>
      </w:r>
      <w:r w:rsidRPr="00EE0FD2">
        <w:rPr>
          <w:rFonts w:cs="Times New Roman"/>
          <w:szCs w:val="20"/>
        </w:rPr>
        <w:t xml:space="preserve">”).  Such “education records” are considered Confidential Information and are also protected under FERPA.  To the extent Contractor has access to “education records” under this Agreement, </w:t>
      </w:r>
      <w:r>
        <w:rPr>
          <w:rFonts w:cs="Times New Roman"/>
          <w:szCs w:val="20"/>
        </w:rPr>
        <w:t>MD Anderson</w:t>
      </w:r>
      <w:r w:rsidRPr="00EE0FD2">
        <w:rPr>
          <w:rFonts w:cs="Times New Roman"/>
          <w:szCs w:val="20"/>
        </w:rPr>
        <w:t xml:space="preserve"> hereby designates Contractor as a “school official” as each of these terms are defined under FERPA.  Contractor agrees that it shall not use the education records for any purpose other than in the performance of its obligations under this Agreement, and except as required by law, Contractor shall not disclose any education records to, or share any education records with, any third party unless permitted by the terms of this Agreement.</w:t>
      </w:r>
    </w:p>
    <w:p w14:paraId="432639F8" w14:textId="3E1A6524" w:rsidR="00642350" w:rsidRPr="00EE0FD2" w:rsidRDefault="0062090C" w:rsidP="00EE0FD2">
      <w:pPr>
        <w:pStyle w:val="ListParagraph"/>
        <w:numPr>
          <w:ilvl w:val="2"/>
          <w:numId w:val="11"/>
        </w:numPr>
        <w:spacing w:after="200"/>
        <w:contextualSpacing w:val="0"/>
        <w:jc w:val="both"/>
        <w:outlineLvl w:val="2"/>
        <w:rPr>
          <w:rFonts w:cs="Times New Roman"/>
          <w:szCs w:val="20"/>
        </w:rPr>
      </w:pPr>
      <w:r w:rsidRPr="00EE0FD2">
        <w:rPr>
          <w:rFonts w:cs="Times New Roman"/>
          <w:b/>
          <w:bCs/>
          <w:szCs w:val="20"/>
        </w:rPr>
        <w:t>Anti</w:t>
      </w:r>
      <w:r w:rsidRPr="00EE0FD2">
        <w:rPr>
          <w:rFonts w:cs="Times New Roman"/>
          <w:b/>
          <w:bCs/>
          <w:szCs w:val="20"/>
        </w:rPr>
        <w:noBreakHyphen/>
        <w:t>Bribery:</w:t>
      </w:r>
      <w:r w:rsidRPr="00EE0FD2">
        <w:rPr>
          <w:rFonts w:cs="Times New Roman"/>
          <w:szCs w:val="20"/>
        </w:rPr>
        <w:t xml:space="preserve">  </w:t>
      </w:r>
      <w:r w:rsidR="00876FCA" w:rsidRPr="00876FCA">
        <w:rPr>
          <w:rFonts w:cs="Times New Roman"/>
          <w:szCs w:val="20"/>
        </w:rPr>
        <w:t xml:space="preserve">Contractor represents and warrants that </w:t>
      </w:r>
      <w:r w:rsidRPr="00EE0FD2">
        <w:rPr>
          <w:rFonts w:cs="Times New Roman"/>
          <w:szCs w:val="20"/>
        </w:rPr>
        <w:t>Contractor has neither given, offered to give, and has no intention to give at any time hereafter, any economic opportunity, future employment, gift, loan, gratuity, special discount, trip, favor, or service to a public servant in connection with this Agreement.</w:t>
      </w:r>
    </w:p>
    <w:p w14:paraId="5F932C50" w14:textId="6777B5D7" w:rsidR="00751F26" w:rsidRPr="00EE0FD2" w:rsidRDefault="0062090C" w:rsidP="00EE0FD2">
      <w:pPr>
        <w:pStyle w:val="ListParagraph"/>
        <w:numPr>
          <w:ilvl w:val="2"/>
          <w:numId w:val="11"/>
        </w:numPr>
        <w:spacing w:after="200"/>
        <w:contextualSpacing w:val="0"/>
        <w:jc w:val="both"/>
        <w:outlineLvl w:val="2"/>
        <w:rPr>
          <w:rFonts w:cs="Times New Roman"/>
          <w:szCs w:val="20"/>
        </w:rPr>
      </w:pPr>
      <w:bookmarkStart w:id="6" w:name="_Hlk98337077"/>
      <w:r w:rsidRPr="00EE0FD2">
        <w:rPr>
          <w:rFonts w:cs="Times New Roman"/>
          <w:b/>
          <w:bCs/>
          <w:szCs w:val="20"/>
        </w:rPr>
        <w:t>Antitrust:</w:t>
      </w:r>
      <w:r w:rsidRPr="00EE0FD2">
        <w:rPr>
          <w:rFonts w:cs="Times New Roman"/>
          <w:szCs w:val="20"/>
        </w:rPr>
        <w:t xml:space="preserve">  </w:t>
      </w:r>
      <w:r w:rsidR="00BD1BFD" w:rsidRPr="00BD1BFD">
        <w:rPr>
          <w:rFonts w:cs="Times New Roman"/>
          <w:szCs w:val="20"/>
        </w:rPr>
        <w:t xml:space="preserve">Contractor represents and warrants that neither </w:t>
      </w:r>
      <w:r w:rsidRPr="00EE0FD2">
        <w:rPr>
          <w:rFonts w:cs="Times New Roman"/>
          <w:szCs w:val="20"/>
        </w:rPr>
        <w:t xml:space="preserve">Contractor nor the firm, corporation, partnership, or institution represented by Contractor, or anyone acting for such </w:t>
      </w:r>
      <w:r w:rsidRPr="00EE0FD2">
        <w:rPr>
          <w:rFonts w:cs="Times New Roman"/>
          <w:szCs w:val="20"/>
        </w:rPr>
        <w:lastRenderedPageBreak/>
        <w:t xml:space="preserve">firm, corporation, </w:t>
      </w:r>
      <w:r>
        <w:rPr>
          <w:rFonts w:cs="Times New Roman"/>
          <w:szCs w:val="20"/>
        </w:rPr>
        <w:t xml:space="preserve">partnership, </w:t>
      </w:r>
      <w:r w:rsidRPr="00EE0FD2">
        <w:rPr>
          <w:rFonts w:cs="Times New Roman"/>
          <w:szCs w:val="20"/>
        </w:rPr>
        <w:t xml:space="preserve">or institution, has violated the antitrust laws of the State of Texas, codified in Section 15.01, et. seq. </w:t>
      </w:r>
      <w:r w:rsidRPr="00EE0FD2">
        <w:rPr>
          <w:rFonts w:cs="Times New Roman"/>
          <w:i/>
          <w:iCs/>
          <w:szCs w:val="20"/>
        </w:rPr>
        <w:t>Texas Business and Commerce Code</w:t>
      </w:r>
      <w:r w:rsidRPr="00EE0FD2">
        <w:rPr>
          <w:rFonts w:cs="Times New Roman"/>
          <w:szCs w:val="20"/>
        </w:rPr>
        <w:t xml:space="preserve">, or the federal antitrust laws, nor communicated directly or indirectly Contractor’s bid or proposal made to </w:t>
      </w:r>
      <w:r>
        <w:rPr>
          <w:rFonts w:cs="Times New Roman"/>
          <w:szCs w:val="20"/>
        </w:rPr>
        <w:t>MD Anderson</w:t>
      </w:r>
      <w:r w:rsidRPr="00EE0FD2">
        <w:rPr>
          <w:rFonts w:cs="Times New Roman"/>
          <w:szCs w:val="20"/>
        </w:rPr>
        <w:t xml:space="preserve"> to any competitor or any other person engaged in such line of business.  Contractor has not received compensation for participation in the preparation of the specifications for this Agreement or of the request for proposal on which this Agreement is based.</w:t>
      </w:r>
      <w:bookmarkEnd w:id="6"/>
    </w:p>
    <w:p w14:paraId="54CE146A" w14:textId="5E471183" w:rsidR="00D5110C" w:rsidRPr="00EE0FD2" w:rsidRDefault="0062090C" w:rsidP="00EE0FD2">
      <w:pPr>
        <w:pStyle w:val="ListParagraph"/>
        <w:numPr>
          <w:ilvl w:val="2"/>
          <w:numId w:val="11"/>
        </w:numPr>
        <w:spacing w:after="200"/>
        <w:contextualSpacing w:val="0"/>
        <w:jc w:val="both"/>
        <w:outlineLvl w:val="2"/>
        <w:rPr>
          <w:rFonts w:cs="Times New Roman"/>
          <w:szCs w:val="20"/>
        </w:rPr>
      </w:pPr>
      <w:bookmarkStart w:id="7" w:name="_Hlk98228552"/>
      <w:r w:rsidRPr="00EE0FD2">
        <w:rPr>
          <w:rFonts w:cs="Times New Roman"/>
          <w:b/>
          <w:bCs/>
          <w:szCs w:val="20"/>
        </w:rPr>
        <w:t>Federal Healthcare Requirements:</w:t>
      </w:r>
      <w:r w:rsidRPr="00EE0FD2">
        <w:rPr>
          <w:rFonts w:cs="Times New Roman"/>
          <w:szCs w:val="20"/>
        </w:rPr>
        <w:t xml:space="preserve">  </w:t>
      </w:r>
      <w:r w:rsidR="00BD1BFD" w:rsidRPr="00BD1BFD">
        <w:rPr>
          <w:rFonts w:cs="Times New Roman"/>
          <w:szCs w:val="20"/>
        </w:rPr>
        <w:t xml:space="preserve">Contractor represents and warrants that </w:t>
      </w:r>
      <w:r w:rsidRPr="00EE0FD2">
        <w:rPr>
          <w:rFonts w:cs="Times New Roman"/>
          <w:szCs w:val="20"/>
        </w:rPr>
        <w:t>Contractor is not excluded, debarred, or otherwise suspended from participating in the Federal Healthcare programs, as defined in 42 U.S.C. §1320a – 7b(f), or listed in the U.S. System for Award Management’s (“</w:t>
      </w:r>
      <w:r w:rsidRPr="00EE0FD2">
        <w:rPr>
          <w:rFonts w:cs="Times New Roman"/>
          <w:szCs w:val="20"/>
          <w:u w:val="single"/>
        </w:rPr>
        <w:t>SAM</w:t>
      </w:r>
      <w:r w:rsidRPr="00EE0FD2">
        <w:rPr>
          <w:rFonts w:cs="Times New Roman"/>
          <w:szCs w:val="20"/>
        </w:rPr>
        <w:t>”) List of Parties Excluded From Federal Procurement or Non</w:t>
      </w:r>
      <w:r w:rsidRPr="00EE0FD2">
        <w:rPr>
          <w:rFonts w:cs="Times New Roman"/>
          <w:szCs w:val="20"/>
        </w:rPr>
        <w:noBreakHyphen/>
        <w:t>Procurement Programs, or the United States Office of Inspector General’s List of Excluded Individuals/Entities (“</w:t>
      </w:r>
      <w:r w:rsidRPr="00EE0FD2">
        <w:rPr>
          <w:rFonts w:cs="Times New Roman"/>
          <w:szCs w:val="20"/>
          <w:u w:val="single"/>
        </w:rPr>
        <w:t>LEIE</w:t>
      </w:r>
      <w:r w:rsidRPr="00EE0FD2">
        <w:rPr>
          <w:rFonts w:cs="Times New Roman"/>
          <w:szCs w:val="20"/>
        </w:rPr>
        <w:t xml:space="preserve">”).  Contractor further acknowledges that </w:t>
      </w:r>
      <w:r>
        <w:rPr>
          <w:rFonts w:cs="Times New Roman"/>
          <w:szCs w:val="20"/>
        </w:rPr>
        <w:t>MD Anderson</w:t>
      </w:r>
      <w:r w:rsidRPr="00EE0FD2">
        <w:rPr>
          <w:rFonts w:cs="Times New Roman"/>
          <w:szCs w:val="20"/>
        </w:rPr>
        <w:t xml:space="preserve"> is prohibited by federal regulations and arrangements with third party payors from allowing any employee, subcontractor, or agent of Contractor to provide services to </w:t>
      </w:r>
      <w:r>
        <w:rPr>
          <w:rFonts w:cs="Times New Roman"/>
          <w:szCs w:val="20"/>
        </w:rPr>
        <w:t>MD Anderson</w:t>
      </w:r>
      <w:r w:rsidRPr="00EE0FD2">
        <w:rPr>
          <w:rFonts w:cs="Times New Roman"/>
          <w:szCs w:val="20"/>
        </w:rPr>
        <w:t xml:space="preserve"> if such employee, subcontractor, or agent is not eligible to participate in the Federal Healthcare programs.  Therefore, Contractor shall not assign any employee, subcontractor, or agent that is excluded from participating in any Federal Healthcare program, including, but not limited to, Medicare, Medicaid, or Tricare, to work on an </w:t>
      </w:r>
      <w:r>
        <w:rPr>
          <w:rFonts w:cs="Times New Roman"/>
          <w:szCs w:val="20"/>
        </w:rPr>
        <w:t>MD Anderson</w:t>
      </w:r>
      <w:r w:rsidRPr="00EE0FD2">
        <w:rPr>
          <w:rFonts w:cs="Times New Roman"/>
          <w:szCs w:val="20"/>
        </w:rPr>
        <w:t xml:space="preserve"> engagement.  Contractor shall perform an LEIE, SAM, and State Medicaid sanction check monthly on each of its employees, subcontractors, and agents during the time such employees, subcontractors, and agents are assigned to work on an </w:t>
      </w:r>
      <w:r>
        <w:rPr>
          <w:rFonts w:cs="Times New Roman"/>
          <w:szCs w:val="20"/>
        </w:rPr>
        <w:t>MD Anderson</w:t>
      </w:r>
      <w:r w:rsidRPr="00EE0FD2">
        <w:rPr>
          <w:rFonts w:cs="Times New Roman"/>
          <w:szCs w:val="20"/>
        </w:rPr>
        <w:t xml:space="preserve"> engagement.  Contractor acknowledges that </w:t>
      </w:r>
      <w:r>
        <w:rPr>
          <w:rFonts w:cs="Times New Roman"/>
          <w:szCs w:val="20"/>
        </w:rPr>
        <w:t>MD Anderson</w:t>
      </w:r>
      <w:r w:rsidRPr="00EE0FD2">
        <w:rPr>
          <w:rFonts w:cs="Times New Roman"/>
          <w:szCs w:val="20"/>
        </w:rPr>
        <w:t xml:space="preserve"> will require immediate removal of any employee, subcontractor, or agent of Contractor assigned to work on an </w:t>
      </w:r>
      <w:r>
        <w:rPr>
          <w:rFonts w:cs="Times New Roman"/>
          <w:szCs w:val="20"/>
        </w:rPr>
        <w:t>MD Anderson</w:t>
      </w:r>
      <w:r w:rsidRPr="00EE0FD2">
        <w:rPr>
          <w:rFonts w:cs="Times New Roman"/>
          <w:szCs w:val="20"/>
        </w:rPr>
        <w:t xml:space="preserve"> engagement if such employee, subcontractor, or agent is found to be excluded from participating in any Federal Healthcare program.  Upon request, Contractor will provide </w:t>
      </w:r>
      <w:r>
        <w:rPr>
          <w:rFonts w:cs="Times New Roman"/>
          <w:szCs w:val="20"/>
        </w:rPr>
        <w:t>MD Anderson</w:t>
      </w:r>
      <w:r w:rsidRPr="00EE0FD2">
        <w:rPr>
          <w:rFonts w:cs="Times New Roman"/>
          <w:szCs w:val="20"/>
        </w:rPr>
        <w:t xml:space="preserve"> a letter signed by an authorized officer of Contractor that certifies compliance with this Section.</w:t>
      </w:r>
    </w:p>
    <w:p w14:paraId="1F6D8D2A" w14:textId="7687DE7B" w:rsidR="00D5110C" w:rsidRPr="00EE0FD2" w:rsidRDefault="0062090C" w:rsidP="00EE0FD2">
      <w:pPr>
        <w:pStyle w:val="ListParagraph"/>
        <w:numPr>
          <w:ilvl w:val="2"/>
          <w:numId w:val="11"/>
        </w:numPr>
        <w:spacing w:after="200"/>
        <w:contextualSpacing w:val="0"/>
        <w:jc w:val="both"/>
        <w:outlineLvl w:val="2"/>
        <w:rPr>
          <w:rFonts w:cs="Times New Roman"/>
          <w:szCs w:val="20"/>
        </w:rPr>
      </w:pPr>
      <w:r w:rsidRPr="00EE0FD2">
        <w:rPr>
          <w:rFonts w:cs="Times New Roman"/>
          <w:b/>
          <w:bCs/>
          <w:szCs w:val="20"/>
        </w:rPr>
        <w:t>Anti</w:t>
      </w:r>
      <w:r w:rsidRPr="00EE0FD2">
        <w:rPr>
          <w:rFonts w:cs="Times New Roman"/>
          <w:b/>
          <w:bCs/>
          <w:szCs w:val="20"/>
        </w:rPr>
        <w:noBreakHyphen/>
        <w:t>Kickback:</w:t>
      </w:r>
      <w:r w:rsidRPr="00EE0FD2">
        <w:rPr>
          <w:rFonts w:cs="Times New Roman"/>
          <w:szCs w:val="20"/>
        </w:rPr>
        <w:t xml:space="preserve">  Contractor affirms that: (a) Contractor is not a party to any agreement with </w:t>
      </w:r>
      <w:r>
        <w:rPr>
          <w:rFonts w:cs="Times New Roman"/>
          <w:szCs w:val="20"/>
        </w:rPr>
        <w:t>MD Anderson</w:t>
      </w:r>
      <w:r w:rsidRPr="00EE0FD2">
        <w:rPr>
          <w:rFonts w:cs="Times New Roman"/>
          <w:szCs w:val="20"/>
        </w:rPr>
        <w:t xml:space="preserve"> whereby it has licensed from </w:t>
      </w:r>
      <w:r>
        <w:rPr>
          <w:rFonts w:cs="Times New Roman"/>
          <w:szCs w:val="20"/>
        </w:rPr>
        <w:t>MD Anderson</w:t>
      </w:r>
      <w:r w:rsidRPr="00EE0FD2">
        <w:rPr>
          <w:rFonts w:cs="Times New Roman"/>
          <w:szCs w:val="20"/>
        </w:rPr>
        <w:t xml:space="preserve"> any technology, invention, or other intellectual property that relates to or is used with any goods or services being acquired by </w:t>
      </w:r>
      <w:r>
        <w:rPr>
          <w:rFonts w:cs="Times New Roman"/>
          <w:szCs w:val="20"/>
        </w:rPr>
        <w:t>MD Anderson</w:t>
      </w:r>
      <w:r w:rsidRPr="00EE0FD2">
        <w:rPr>
          <w:rFonts w:cs="Times New Roman"/>
          <w:szCs w:val="20"/>
        </w:rPr>
        <w:t xml:space="preserve"> hereunder; and (b) as a result of the sale to </w:t>
      </w:r>
      <w:r>
        <w:rPr>
          <w:rFonts w:cs="Times New Roman"/>
          <w:szCs w:val="20"/>
        </w:rPr>
        <w:t>MD Anderson</w:t>
      </w:r>
      <w:r w:rsidRPr="00EE0FD2">
        <w:rPr>
          <w:rFonts w:cs="Times New Roman"/>
          <w:szCs w:val="20"/>
        </w:rPr>
        <w:t xml:space="preserve"> of the goods or services hereunder, Contractor will not owe, directly or indirectly, any royalties, fees, or other consideration of any kind to </w:t>
      </w:r>
      <w:r>
        <w:rPr>
          <w:rFonts w:cs="Times New Roman"/>
          <w:szCs w:val="20"/>
        </w:rPr>
        <w:t>MD Anderson</w:t>
      </w:r>
      <w:r w:rsidRPr="00EE0FD2">
        <w:rPr>
          <w:rFonts w:cs="Times New Roman"/>
          <w:szCs w:val="20"/>
        </w:rPr>
        <w:t xml:space="preserve"> or any employee of </w:t>
      </w:r>
      <w:r>
        <w:rPr>
          <w:rFonts w:cs="Times New Roman"/>
          <w:szCs w:val="20"/>
        </w:rPr>
        <w:t>MD Anderson</w:t>
      </w:r>
      <w:r w:rsidRPr="00EE0FD2">
        <w:rPr>
          <w:rFonts w:cs="Times New Roman"/>
          <w:szCs w:val="20"/>
        </w:rPr>
        <w:t xml:space="preserve"> under the terms of any license agreement with </w:t>
      </w:r>
      <w:r>
        <w:rPr>
          <w:rFonts w:cs="Times New Roman"/>
          <w:szCs w:val="20"/>
        </w:rPr>
        <w:t>MD Anderson</w:t>
      </w:r>
      <w:r w:rsidRPr="00EE0FD2">
        <w:rPr>
          <w:rFonts w:cs="Times New Roman"/>
          <w:szCs w:val="20"/>
        </w:rPr>
        <w:t xml:space="preserve">.  Contractor will advise </w:t>
      </w:r>
      <w:r>
        <w:rPr>
          <w:rFonts w:cs="Times New Roman"/>
          <w:szCs w:val="20"/>
        </w:rPr>
        <w:t>MD Anderson</w:t>
      </w:r>
      <w:r w:rsidRPr="00EE0FD2">
        <w:rPr>
          <w:rFonts w:cs="Times New Roman"/>
          <w:szCs w:val="20"/>
        </w:rPr>
        <w:t xml:space="preserve"> in writing of any change in status with respect to the foregoing subsections (a)</w:t>
      </w:r>
      <w:r w:rsidRPr="00EE0FD2">
        <w:rPr>
          <w:rFonts w:cs="Times New Roman"/>
          <w:szCs w:val="20"/>
        </w:rPr>
        <w:noBreakHyphen/>
        <w:t>(b), by sending written notice within ten (10) days of such status change to:  The University of Texas M. D. Anderson Cancer Center, Legal Services – Unit 1674, P.O. Box 301407, Houston, Texas 77230</w:t>
      </w:r>
      <w:r w:rsidRPr="00EE0FD2">
        <w:rPr>
          <w:rFonts w:cs="Times New Roman"/>
          <w:szCs w:val="20"/>
        </w:rPr>
        <w:noBreakHyphen/>
        <w:t>1407, Attention: Chief Legal Officer.</w:t>
      </w:r>
      <w:bookmarkEnd w:id="7"/>
    </w:p>
    <w:p w14:paraId="7DFAB29E" w14:textId="380436B6" w:rsidR="006A0E2A" w:rsidRPr="00EE0FD2" w:rsidRDefault="0062090C" w:rsidP="00EE0FD2">
      <w:pPr>
        <w:pStyle w:val="ListParagraph"/>
        <w:numPr>
          <w:ilvl w:val="2"/>
          <w:numId w:val="11"/>
        </w:numPr>
        <w:spacing w:after="200"/>
        <w:contextualSpacing w:val="0"/>
        <w:jc w:val="both"/>
        <w:outlineLvl w:val="2"/>
        <w:rPr>
          <w:rFonts w:cs="Times New Roman"/>
          <w:szCs w:val="20"/>
        </w:rPr>
      </w:pPr>
      <w:bookmarkStart w:id="8" w:name="_Hlk98337154"/>
      <w:bookmarkStart w:id="9" w:name="_Hlk98240530"/>
      <w:r w:rsidRPr="00EE0FD2">
        <w:rPr>
          <w:rFonts w:cs="Times New Roman"/>
          <w:b/>
          <w:bCs/>
          <w:szCs w:val="20"/>
        </w:rPr>
        <w:t>OSHA:</w:t>
      </w:r>
      <w:r w:rsidRPr="00EE0FD2">
        <w:rPr>
          <w:rFonts w:cs="Times New Roman"/>
          <w:szCs w:val="20"/>
        </w:rPr>
        <w:t xml:space="preserve">  Contractor affirms, certifies, and warrants that all goods and services furnished under this Agreement will meet or exceed the safety standards established and promulgated under the Federal Occupational Safety and Health Act (“</w:t>
      </w:r>
      <w:r w:rsidRPr="00EE0FD2">
        <w:rPr>
          <w:rFonts w:cs="Times New Roman"/>
          <w:szCs w:val="20"/>
          <w:u w:val="single"/>
        </w:rPr>
        <w:t>OSHA</w:t>
      </w:r>
      <w:r w:rsidRPr="00EE0FD2">
        <w:rPr>
          <w:rFonts w:cs="Times New Roman"/>
          <w:szCs w:val="20"/>
        </w:rPr>
        <w:t>”) (Public Law 91</w:t>
      </w:r>
      <w:r w:rsidRPr="00EE0FD2">
        <w:rPr>
          <w:rFonts w:cs="Times New Roman"/>
          <w:szCs w:val="20"/>
        </w:rPr>
        <w:noBreakHyphen/>
        <w:t>596) and its regulations in effect as of the date on which the goods or services are furnished.</w:t>
      </w:r>
      <w:bookmarkEnd w:id="8"/>
    </w:p>
    <w:p w14:paraId="2AB928DC" w14:textId="14B3B98A" w:rsidR="00A17192" w:rsidRPr="00EE0FD2" w:rsidRDefault="0062090C" w:rsidP="001A50D3">
      <w:pPr>
        <w:pStyle w:val="ListParagraph"/>
        <w:keepNext/>
        <w:numPr>
          <w:ilvl w:val="2"/>
          <w:numId w:val="11"/>
        </w:numPr>
        <w:spacing w:after="200"/>
        <w:contextualSpacing w:val="0"/>
        <w:jc w:val="both"/>
        <w:outlineLvl w:val="2"/>
        <w:rPr>
          <w:rFonts w:cs="Times New Roman"/>
          <w:szCs w:val="20"/>
        </w:rPr>
      </w:pPr>
      <w:bookmarkStart w:id="10" w:name="_Hlk98243889"/>
      <w:r>
        <w:rPr>
          <w:rFonts w:cs="Times New Roman"/>
          <w:b/>
          <w:bCs/>
          <w:szCs w:val="20"/>
        </w:rPr>
        <w:t>MD Anderson</w:t>
      </w:r>
      <w:r w:rsidRPr="00EE0FD2">
        <w:rPr>
          <w:rFonts w:cs="Times New Roman"/>
          <w:b/>
          <w:bCs/>
          <w:szCs w:val="20"/>
        </w:rPr>
        <w:t xml:space="preserve"> Policies; Conflicts of Interest:</w:t>
      </w:r>
      <w:bookmarkEnd w:id="10"/>
    </w:p>
    <w:p w14:paraId="09428AE8" w14:textId="4DE1994E" w:rsidR="001376E4" w:rsidRPr="00EE0FD2" w:rsidRDefault="0062090C" w:rsidP="001A50D3">
      <w:pPr>
        <w:pStyle w:val="ListParagraph"/>
        <w:numPr>
          <w:ilvl w:val="3"/>
          <w:numId w:val="11"/>
        </w:numPr>
        <w:spacing w:after="200"/>
        <w:contextualSpacing w:val="0"/>
        <w:jc w:val="both"/>
        <w:outlineLvl w:val="2"/>
        <w:rPr>
          <w:rFonts w:cs="Times New Roman"/>
          <w:szCs w:val="20"/>
        </w:rPr>
      </w:pPr>
      <w:bookmarkStart w:id="11" w:name="_Hlk98337178"/>
      <w:bookmarkEnd w:id="9"/>
      <w:r w:rsidRPr="00EE0FD2">
        <w:rPr>
          <w:rFonts w:cs="Times New Roman"/>
          <w:szCs w:val="20"/>
        </w:rPr>
        <w:t xml:space="preserve">If Contractor accesses </w:t>
      </w:r>
      <w:r>
        <w:rPr>
          <w:rFonts w:cs="Times New Roman"/>
          <w:szCs w:val="20"/>
        </w:rPr>
        <w:t>MD Anderson</w:t>
      </w:r>
      <w:r w:rsidRPr="00EE0FD2">
        <w:rPr>
          <w:rFonts w:cs="Times New Roman"/>
          <w:szCs w:val="20"/>
        </w:rPr>
        <w:t xml:space="preserve">’s campus, other facilities, or network, Contractor agrees to abide by all applicable </w:t>
      </w:r>
      <w:r>
        <w:rPr>
          <w:rFonts w:cs="Times New Roman"/>
          <w:szCs w:val="20"/>
        </w:rPr>
        <w:t>MD Anderson</w:t>
      </w:r>
      <w:r w:rsidRPr="00EE0FD2">
        <w:rPr>
          <w:rFonts w:cs="Times New Roman"/>
          <w:szCs w:val="20"/>
        </w:rPr>
        <w:t xml:space="preserve"> policies, including, without limitation, </w:t>
      </w:r>
      <w:r>
        <w:rPr>
          <w:rFonts w:cs="Times New Roman"/>
          <w:szCs w:val="20"/>
        </w:rPr>
        <w:t>MD Anderson</w:t>
      </w:r>
      <w:r w:rsidRPr="00EE0FD2">
        <w:rPr>
          <w:rFonts w:cs="Times New Roman"/>
          <w:szCs w:val="20"/>
        </w:rPr>
        <w:t xml:space="preserve"> policies related to environmental quality, safety, fire prevention, noise, information security, and architectural barriers issued by </w:t>
      </w:r>
      <w:r>
        <w:rPr>
          <w:rFonts w:cs="Times New Roman"/>
          <w:szCs w:val="20"/>
        </w:rPr>
        <w:t>MD Anderson</w:t>
      </w:r>
      <w:r w:rsidRPr="00EE0FD2">
        <w:rPr>
          <w:rFonts w:cs="Times New Roman"/>
          <w:szCs w:val="20"/>
        </w:rPr>
        <w:t xml:space="preserve">’s Department of Environmental Health and Safety and </w:t>
      </w:r>
      <w:r>
        <w:rPr>
          <w:rFonts w:cs="Times New Roman"/>
          <w:szCs w:val="20"/>
        </w:rPr>
        <w:t>MD Anderson</w:t>
      </w:r>
      <w:r w:rsidRPr="00EE0FD2">
        <w:rPr>
          <w:rFonts w:cs="Times New Roman"/>
          <w:szCs w:val="20"/>
        </w:rPr>
        <w:t xml:space="preserve"> policies that restrict the use of alcohol or tobacco on </w:t>
      </w:r>
      <w:r>
        <w:rPr>
          <w:rFonts w:cs="Times New Roman"/>
          <w:szCs w:val="20"/>
        </w:rPr>
        <w:t>MD Anderson</w:t>
      </w:r>
      <w:r w:rsidRPr="00EE0FD2">
        <w:rPr>
          <w:rFonts w:cs="Times New Roman"/>
          <w:szCs w:val="20"/>
        </w:rPr>
        <w:t>’s campus.</w:t>
      </w:r>
      <w:bookmarkEnd w:id="11"/>
    </w:p>
    <w:p w14:paraId="6426B9A3" w14:textId="4A385C0F" w:rsidR="001376E4" w:rsidRPr="00EE0FD2" w:rsidRDefault="0062090C" w:rsidP="00EE0FD2">
      <w:pPr>
        <w:pStyle w:val="ListParagraph"/>
        <w:numPr>
          <w:ilvl w:val="3"/>
          <w:numId w:val="11"/>
        </w:numPr>
        <w:spacing w:after="200"/>
        <w:contextualSpacing w:val="0"/>
        <w:jc w:val="both"/>
        <w:outlineLvl w:val="2"/>
        <w:rPr>
          <w:rFonts w:cs="Times New Roman"/>
          <w:szCs w:val="20"/>
        </w:rPr>
      </w:pPr>
      <w:bookmarkStart w:id="12" w:name="_Ref129260683"/>
      <w:r w:rsidRPr="00EE0FD2">
        <w:rPr>
          <w:rFonts w:cs="Times New Roman"/>
          <w:szCs w:val="20"/>
        </w:rPr>
        <w:t xml:space="preserve">In accordance with the education requirements set forth in Section 6032 of the Deficit Reduction Act of 2005, </w:t>
      </w:r>
      <w:r>
        <w:rPr>
          <w:rFonts w:cs="Times New Roman"/>
          <w:szCs w:val="20"/>
        </w:rPr>
        <w:t>MD Anderson</w:t>
      </w:r>
      <w:r w:rsidRPr="00EE0FD2">
        <w:rPr>
          <w:rFonts w:cs="Times New Roman"/>
          <w:szCs w:val="20"/>
        </w:rPr>
        <w:t xml:space="preserve"> has implemented, and Contractor agrees to abide by, the following policies, as may be subsequently amended that are </w:t>
      </w:r>
      <w:r w:rsidRPr="00EE0FD2">
        <w:rPr>
          <w:rFonts w:cs="Times New Roman"/>
          <w:szCs w:val="20"/>
        </w:rPr>
        <w:lastRenderedPageBreak/>
        <w:t xml:space="preserve">available at: </w:t>
      </w:r>
      <w:hyperlink r:id="rId8" w:history="1">
        <w:r w:rsidRPr="00EE0FD2">
          <w:rPr>
            <w:rStyle w:val="Hyperlink"/>
            <w:rFonts w:cs="Times New Roman"/>
            <w:color w:val="auto"/>
            <w:szCs w:val="20"/>
          </w:rPr>
          <w:t>https://www.mdanderson.org/about-md-anderson/business-legal/doing-business/vendors-and-suppliers.html</w:t>
        </w:r>
      </w:hyperlink>
      <w:r w:rsidRPr="00EE0FD2">
        <w:rPr>
          <w:rFonts w:cs="Times New Roman"/>
          <w:szCs w:val="20"/>
        </w:rPr>
        <w:t>: (1) Fraud, Waste, and Abuse Policy; (2) Hospital Compliance Plan; and (3) Non</w:t>
      </w:r>
      <w:r w:rsidRPr="00EE0FD2">
        <w:rPr>
          <w:rFonts w:cs="Times New Roman"/>
          <w:szCs w:val="20"/>
        </w:rPr>
        <w:noBreakHyphen/>
        <w:t>Retaliation Policy.</w:t>
      </w:r>
      <w:bookmarkEnd w:id="12"/>
    </w:p>
    <w:p w14:paraId="68BD27B9" w14:textId="45215937" w:rsidR="001376E4" w:rsidRPr="00EE0FD2" w:rsidRDefault="0062090C" w:rsidP="00EE0FD2">
      <w:pPr>
        <w:pStyle w:val="ListParagraph"/>
        <w:numPr>
          <w:ilvl w:val="3"/>
          <w:numId w:val="11"/>
        </w:numPr>
        <w:spacing w:after="200"/>
        <w:contextualSpacing w:val="0"/>
        <w:jc w:val="both"/>
        <w:outlineLvl w:val="2"/>
        <w:rPr>
          <w:rFonts w:cs="Times New Roman"/>
          <w:szCs w:val="20"/>
        </w:rPr>
      </w:pPr>
      <w:r w:rsidRPr="00EE0FD2">
        <w:rPr>
          <w:rStyle w:val="normaltextrun"/>
          <w:rFonts w:cs="Times New Roman"/>
          <w:szCs w:val="20"/>
          <w:bdr w:val="none" w:sz="0" w:space="0" w:color="auto" w:frame="1"/>
        </w:rPr>
        <w:t xml:space="preserve">If </w:t>
      </w:r>
      <w:r>
        <w:rPr>
          <w:rStyle w:val="normaltextrun"/>
          <w:rFonts w:cs="Times New Roman"/>
          <w:szCs w:val="20"/>
          <w:bdr w:val="none" w:sz="0" w:space="0" w:color="auto" w:frame="1"/>
        </w:rPr>
        <w:t>MD Anderson</w:t>
      </w:r>
      <w:r w:rsidRPr="00EE0FD2">
        <w:rPr>
          <w:rStyle w:val="normaltextrun"/>
          <w:rFonts w:cs="Times New Roman"/>
          <w:szCs w:val="20"/>
          <w:bdr w:val="none" w:sz="0" w:space="0" w:color="auto" w:frame="1"/>
        </w:rPr>
        <w:t xml:space="preserve">, in its sole and absolute discretion, determines that any Contractor Personnel has violated any </w:t>
      </w:r>
      <w:r>
        <w:rPr>
          <w:rStyle w:val="normaltextrun"/>
          <w:rFonts w:cs="Times New Roman"/>
          <w:szCs w:val="20"/>
          <w:bdr w:val="none" w:sz="0" w:space="0" w:color="auto" w:frame="1"/>
        </w:rPr>
        <w:t>MD Anderson</w:t>
      </w:r>
      <w:r w:rsidRPr="00EE0FD2">
        <w:rPr>
          <w:rStyle w:val="normaltextrun"/>
          <w:rFonts w:cs="Times New Roman"/>
          <w:szCs w:val="20"/>
          <w:bdr w:val="none" w:sz="0" w:space="0" w:color="auto" w:frame="1"/>
        </w:rPr>
        <w:t xml:space="preserve"> policy, then, upon </w:t>
      </w:r>
      <w:r>
        <w:rPr>
          <w:rStyle w:val="normaltextrun"/>
          <w:rFonts w:cs="Times New Roman"/>
          <w:szCs w:val="20"/>
          <w:bdr w:val="none" w:sz="0" w:space="0" w:color="auto" w:frame="1"/>
        </w:rPr>
        <w:t>MD Anderson</w:t>
      </w:r>
      <w:r w:rsidRPr="00EE0FD2">
        <w:rPr>
          <w:rStyle w:val="normaltextrun"/>
          <w:rFonts w:cs="Times New Roman"/>
          <w:szCs w:val="20"/>
          <w:bdr w:val="none" w:sz="0" w:space="0" w:color="auto" w:frame="1"/>
        </w:rPr>
        <w:t xml:space="preserve">’s request, Contractor will remove such Contractor Personnel from </w:t>
      </w:r>
      <w:r>
        <w:rPr>
          <w:rStyle w:val="normaltextrun"/>
          <w:rFonts w:cs="Times New Roman"/>
          <w:szCs w:val="20"/>
          <w:bdr w:val="none" w:sz="0" w:space="0" w:color="auto" w:frame="1"/>
        </w:rPr>
        <w:t>MD Anderson</w:t>
      </w:r>
      <w:r w:rsidRPr="00EE0FD2">
        <w:rPr>
          <w:rStyle w:val="normaltextrun"/>
          <w:rFonts w:cs="Times New Roman"/>
          <w:szCs w:val="20"/>
          <w:bdr w:val="none" w:sz="0" w:space="0" w:color="auto" w:frame="1"/>
        </w:rPr>
        <w:t>’s campus, other facilities, and network, and such Contractor Personnel shall no longer provide Work under this Agreement.</w:t>
      </w:r>
    </w:p>
    <w:p w14:paraId="1705E8E5" w14:textId="1689A076" w:rsidR="001376E4" w:rsidRPr="00EE0FD2" w:rsidRDefault="0062090C" w:rsidP="00EE0FD2">
      <w:pPr>
        <w:pStyle w:val="ListParagraph"/>
        <w:numPr>
          <w:ilvl w:val="3"/>
          <w:numId w:val="11"/>
        </w:numPr>
        <w:spacing w:after="200"/>
        <w:contextualSpacing w:val="0"/>
        <w:jc w:val="both"/>
        <w:outlineLvl w:val="2"/>
        <w:rPr>
          <w:rStyle w:val="normaltextrun"/>
          <w:rFonts w:cs="Times New Roman"/>
          <w:szCs w:val="20"/>
        </w:rPr>
      </w:pPr>
      <w:r w:rsidRPr="00EE0FD2">
        <w:rPr>
          <w:rFonts w:cs="Times New Roman"/>
          <w:szCs w:val="20"/>
        </w:rPr>
        <w:t xml:space="preserve">Contractor </w:t>
      </w:r>
      <w:r w:rsidR="001156BB" w:rsidRPr="001156BB">
        <w:rPr>
          <w:rFonts w:cs="Times New Roman"/>
          <w:szCs w:val="20"/>
        </w:rPr>
        <w:t xml:space="preserve">and its employees, agents, representatives, and subcontractors agree </w:t>
      </w:r>
      <w:r w:rsidRPr="00EE0FD2">
        <w:rPr>
          <w:rFonts w:cs="Times New Roman"/>
          <w:szCs w:val="20"/>
        </w:rPr>
        <w:t xml:space="preserve">to abide by </w:t>
      </w:r>
      <w:r>
        <w:rPr>
          <w:rFonts w:cs="Times New Roman"/>
          <w:szCs w:val="20"/>
        </w:rPr>
        <w:t>MD Anderson</w:t>
      </w:r>
      <w:r w:rsidRPr="00EE0FD2">
        <w:rPr>
          <w:rFonts w:cs="Times New Roman"/>
          <w:szCs w:val="20"/>
        </w:rPr>
        <w:t>’s Ethics Policy, Conflicts of Interest Policy, and Standards of Conduct Guide (which are available at the link in subsection </w:t>
      </w:r>
      <w:r w:rsidRPr="00EE0FD2">
        <w:rPr>
          <w:rFonts w:cs="Times New Roman"/>
          <w:szCs w:val="20"/>
        </w:rPr>
        <w:fldChar w:fldCharType="begin"/>
      </w:r>
      <w:r w:rsidRPr="00EE0FD2">
        <w:rPr>
          <w:rFonts w:cs="Times New Roman"/>
          <w:szCs w:val="20"/>
        </w:rPr>
        <w:instrText xml:space="preserve"> REF _Ref129260683 \r \h  \* MERGEFORMAT </w:instrText>
      </w:r>
      <w:r w:rsidRPr="00EE0FD2">
        <w:rPr>
          <w:rFonts w:cs="Times New Roman"/>
          <w:szCs w:val="20"/>
        </w:rPr>
      </w:r>
      <w:r w:rsidRPr="00EE0FD2">
        <w:rPr>
          <w:rFonts w:cs="Times New Roman"/>
          <w:szCs w:val="20"/>
        </w:rPr>
        <w:fldChar w:fldCharType="separate"/>
      </w:r>
      <w:r w:rsidR="00E80736">
        <w:rPr>
          <w:rFonts w:cs="Times New Roman"/>
          <w:szCs w:val="20"/>
        </w:rPr>
        <w:t>(ii)</w:t>
      </w:r>
      <w:r w:rsidRPr="00EE0FD2">
        <w:rPr>
          <w:rFonts w:cs="Times New Roman"/>
          <w:szCs w:val="20"/>
        </w:rPr>
        <w:fldChar w:fldCharType="end"/>
      </w:r>
      <w:r w:rsidRPr="00EE0FD2">
        <w:rPr>
          <w:rFonts w:cs="Times New Roman"/>
          <w:szCs w:val="20"/>
        </w:rPr>
        <w:t xml:space="preserve"> above) and applicable state ethics laws and rules available at </w:t>
      </w:r>
      <w:hyperlink r:id="rId9" w:history="1">
        <w:r w:rsidRPr="00EE0FD2">
          <w:rPr>
            <w:rStyle w:val="Hyperlink"/>
            <w:rFonts w:cs="Times New Roman"/>
            <w:color w:val="auto"/>
            <w:szCs w:val="20"/>
          </w:rPr>
          <w:t>www.utsystem.edu/offices/systemwide-compliance/ethics</w:t>
        </w:r>
      </w:hyperlink>
      <w:r w:rsidRPr="00EE0FD2">
        <w:rPr>
          <w:rFonts w:cs="Times New Roman"/>
          <w:szCs w:val="20"/>
        </w:rPr>
        <w:t xml:space="preserve">.  Neither Contractor nor its employees, agents, representatives, or subcontractors will assist or cause </w:t>
      </w:r>
      <w:r>
        <w:rPr>
          <w:rFonts w:cs="Times New Roman"/>
          <w:szCs w:val="20"/>
        </w:rPr>
        <w:t>MD Anderson</w:t>
      </w:r>
      <w:r w:rsidRPr="00EE0FD2">
        <w:rPr>
          <w:rFonts w:cs="Times New Roman"/>
          <w:szCs w:val="20"/>
        </w:rPr>
        <w:t xml:space="preserve"> employees to violate </w:t>
      </w:r>
      <w:r>
        <w:rPr>
          <w:rFonts w:cs="Times New Roman"/>
          <w:szCs w:val="20"/>
        </w:rPr>
        <w:t>MD Anderson</w:t>
      </w:r>
      <w:r w:rsidRPr="00EE0FD2">
        <w:rPr>
          <w:rFonts w:cs="Times New Roman"/>
          <w:szCs w:val="20"/>
        </w:rPr>
        <w:t xml:space="preserve">’s Ethics Policy, Conflicts of Interest Policy, Standards of Conduct Guide, or applicable state ethics laws or rules.  Contractor represents and warrants that no member of the Board has a direct or indirect financial interest in the transaction that is the subject of </w:t>
      </w:r>
      <w:r>
        <w:rPr>
          <w:rFonts w:cs="Times New Roman"/>
          <w:szCs w:val="20"/>
        </w:rPr>
        <w:t>this</w:t>
      </w:r>
      <w:r w:rsidRPr="00EE0FD2">
        <w:rPr>
          <w:rFonts w:cs="Times New Roman"/>
          <w:szCs w:val="20"/>
        </w:rPr>
        <w:t xml:space="preserve"> Agreement.  Contractor affirms that: (1) no relationship (whether by blood, marriage, business association, capital funding agreement, or by any other kinship or connection) exists between Contractor and an employee of </w:t>
      </w:r>
      <w:r>
        <w:rPr>
          <w:rFonts w:cs="Times New Roman"/>
          <w:szCs w:val="20"/>
        </w:rPr>
        <w:t>MD Anderson</w:t>
      </w:r>
      <w:r w:rsidRPr="00EE0FD2">
        <w:rPr>
          <w:rFonts w:cs="Times New Roman"/>
          <w:szCs w:val="20"/>
        </w:rPr>
        <w:t xml:space="preserve">; and (2) Contractor has not been an employee of </w:t>
      </w:r>
      <w:r>
        <w:rPr>
          <w:rFonts w:cs="Times New Roman"/>
          <w:szCs w:val="20"/>
        </w:rPr>
        <w:t>MD Anderson</w:t>
      </w:r>
      <w:r w:rsidRPr="00EE0FD2">
        <w:rPr>
          <w:rFonts w:cs="Times New Roman"/>
          <w:szCs w:val="20"/>
        </w:rPr>
        <w:t xml:space="preserve"> within the twelve (12) month period immediately prior to the Effective Date; or (3) in the event such a relationship does exist, full written disclosure of the relationship has been made by Contractor to </w:t>
      </w:r>
      <w:r>
        <w:rPr>
          <w:rFonts w:cs="Times New Roman"/>
          <w:szCs w:val="20"/>
        </w:rPr>
        <w:t>MD Anderson</w:t>
      </w:r>
      <w:r w:rsidRPr="00EE0FD2">
        <w:rPr>
          <w:rFonts w:cs="Times New Roman"/>
          <w:szCs w:val="20"/>
        </w:rPr>
        <w:t xml:space="preserve"> prior to the Effective Date.  Contractor understands that all such disclosures will be subject to administrative review and approval by </w:t>
      </w:r>
      <w:r>
        <w:rPr>
          <w:rFonts w:cs="Times New Roman"/>
          <w:szCs w:val="20"/>
        </w:rPr>
        <w:t>MD Anderson</w:t>
      </w:r>
      <w:r w:rsidRPr="00EE0FD2">
        <w:rPr>
          <w:rFonts w:cs="Times New Roman"/>
          <w:szCs w:val="20"/>
        </w:rPr>
        <w:t xml:space="preserve"> prior to the Effective Date.  Subsection (2) of this subsection does not prohibit </w:t>
      </w:r>
      <w:r>
        <w:rPr>
          <w:rFonts w:cs="Times New Roman"/>
          <w:szCs w:val="20"/>
        </w:rPr>
        <w:t>MD Anderson</w:t>
      </w:r>
      <w:r w:rsidRPr="00EE0FD2">
        <w:rPr>
          <w:rFonts w:cs="Times New Roman"/>
          <w:szCs w:val="20"/>
        </w:rPr>
        <w:t xml:space="preserve"> from entering into a contract with a corporation, firm, or other business entity that employs a former or retired employee of </w:t>
      </w:r>
      <w:r>
        <w:rPr>
          <w:rFonts w:cs="Times New Roman"/>
          <w:szCs w:val="20"/>
        </w:rPr>
        <w:t>MD Anderson</w:t>
      </w:r>
      <w:r w:rsidRPr="00EE0FD2">
        <w:rPr>
          <w:rFonts w:cs="Times New Roman"/>
          <w:szCs w:val="20"/>
        </w:rPr>
        <w:t xml:space="preserve"> within twelve (12) months of the employee’s leaving </w:t>
      </w:r>
      <w:r>
        <w:rPr>
          <w:rFonts w:cs="Times New Roman"/>
          <w:szCs w:val="20"/>
        </w:rPr>
        <w:t>MD Anderson</w:t>
      </w:r>
      <w:r w:rsidRPr="00EE0FD2">
        <w:rPr>
          <w:rFonts w:cs="Times New Roman"/>
          <w:szCs w:val="20"/>
        </w:rPr>
        <w:t xml:space="preserve">, provided that the former or retired employee does not perform services on projects for the corporation, firm, or other business entity that the employee worked on while employed by </w:t>
      </w:r>
      <w:r>
        <w:rPr>
          <w:rFonts w:cs="Times New Roman"/>
          <w:szCs w:val="20"/>
        </w:rPr>
        <w:t>MD Anderson</w:t>
      </w:r>
      <w:r w:rsidRPr="00EE0FD2">
        <w:rPr>
          <w:rFonts w:cs="Times New Roman"/>
          <w:szCs w:val="20"/>
        </w:rPr>
        <w:t>.</w:t>
      </w:r>
    </w:p>
    <w:p w14:paraId="7FD5DE26" w14:textId="59BEBDC9" w:rsidR="001376E4" w:rsidRPr="00EE0FD2" w:rsidRDefault="00E12542" w:rsidP="001A50D3">
      <w:pPr>
        <w:pStyle w:val="ListParagraph"/>
        <w:numPr>
          <w:ilvl w:val="1"/>
          <w:numId w:val="11"/>
        </w:numPr>
        <w:spacing w:after="200"/>
        <w:contextualSpacing w:val="0"/>
        <w:jc w:val="both"/>
        <w:outlineLvl w:val="1"/>
        <w:rPr>
          <w:rFonts w:cs="Times New Roman"/>
          <w:szCs w:val="20"/>
        </w:rPr>
      </w:pPr>
      <w:r w:rsidRPr="00EE0FD2">
        <w:rPr>
          <w:rFonts w:cs="Times New Roman"/>
          <w:b/>
          <w:szCs w:val="20"/>
        </w:rPr>
        <w:t>Access by Individuals with Disabilities:</w:t>
      </w:r>
      <w:r w:rsidRPr="00EE0FD2">
        <w:rPr>
          <w:rFonts w:cs="Times New Roman"/>
          <w:szCs w:val="20"/>
        </w:rPr>
        <w:t xml:space="preserve">  Contractor represents and warrants (“</w:t>
      </w:r>
      <w:r w:rsidRPr="00EE0FD2">
        <w:rPr>
          <w:rFonts w:cs="Times New Roman"/>
          <w:szCs w:val="20"/>
          <w:u w:val="single"/>
        </w:rPr>
        <w:t>EIR Accessibility Warranty</w:t>
      </w:r>
      <w:r w:rsidRPr="00EE0FD2">
        <w:rPr>
          <w:rFonts w:cs="Times New Roman"/>
          <w:szCs w:val="20"/>
        </w:rPr>
        <w:t xml:space="preserve">”) that the electronic and information resources and all associated information, documentation, and support that it provides to </w:t>
      </w:r>
      <w:r>
        <w:rPr>
          <w:rFonts w:cs="Times New Roman"/>
          <w:szCs w:val="20"/>
        </w:rPr>
        <w:t>MD Anderson</w:t>
      </w:r>
      <w:r w:rsidRPr="00EE0FD2">
        <w:rPr>
          <w:rFonts w:cs="Times New Roman"/>
          <w:szCs w:val="20"/>
        </w:rPr>
        <w:t xml:space="preserve"> under this Agreement (collectively, the “</w:t>
      </w:r>
      <w:r w:rsidRPr="00EE0FD2">
        <w:rPr>
          <w:rFonts w:cs="Times New Roman"/>
          <w:szCs w:val="20"/>
          <w:u w:val="single"/>
        </w:rPr>
        <w:t>EIRs</w:t>
      </w:r>
      <w:r w:rsidRPr="00EE0FD2">
        <w:rPr>
          <w:rFonts w:cs="Times New Roman"/>
          <w:szCs w:val="20"/>
        </w:rPr>
        <w:t xml:space="preserve">”) comply with the applicable requirements set forth in Title 1, Chapter 213 of the </w:t>
      </w:r>
      <w:r w:rsidRPr="00EE0FD2">
        <w:rPr>
          <w:rFonts w:cs="Times New Roman"/>
          <w:i/>
          <w:szCs w:val="20"/>
        </w:rPr>
        <w:t>Texas Administrative Code</w:t>
      </w:r>
      <w:r w:rsidRPr="00EE0FD2">
        <w:rPr>
          <w:rFonts w:cs="Times New Roman"/>
          <w:szCs w:val="20"/>
        </w:rPr>
        <w:t xml:space="preserve"> and Title 1, Chapter 206, Rule §206.70 of the </w:t>
      </w:r>
      <w:r w:rsidRPr="00EE0FD2">
        <w:rPr>
          <w:rFonts w:cs="Times New Roman"/>
          <w:i/>
          <w:szCs w:val="20"/>
        </w:rPr>
        <w:t>Texas Administrative Code</w:t>
      </w:r>
      <w:r w:rsidRPr="00EE0FD2">
        <w:rPr>
          <w:rFonts w:cs="Times New Roman"/>
          <w:szCs w:val="20"/>
        </w:rPr>
        <w:t xml:space="preserve"> (as authorized by Chapter 2054, Subchapter M of the </w:t>
      </w:r>
      <w:r w:rsidRPr="00EE0FD2">
        <w:rPr>
          <w:rFonts w:cs="Times New Roman"/>
          <w:i/>
          <w:szCs w:val="20"/>
        </w:rPr>
        <w:t>Texas Government Code</w:t>
      </w:r>
      <w:r w:rsidRPr="00EE0FD2">
        <w:rPr>
          <w:rFonts w:cs="Times New Roman"/>
          <w:szCs w:val="20"/>
        </w:rPr>
        <w:t xml:space="preserve">).  To the extent Contractor becomes aware that the EIRs, or any portion thereof, do not comply with this EIR Accessibility Warranty, then Contractor represents and warrants that it will, at no cost to </w:t>
      </w:r>
      <w:r>
        <w:rPr>
          <w:rFonts w:cs="Times New Roman"/>
          <w:szCs w:val="20"/>
        </w:rPr>
        <w:t>MD Anderson</w:t>
      </w:r>
      <w:r w:rsidRPr="00EE0FD2">
        <w:rPr>
          <w:rFonts w:cs="Times New Roman"/>
          <w:szCs w:val="20"/>
        </w:rPr>
        <w:t xml:space="preserve">, either (i) perform all necessary remediation to make the EIRs satisfy the EIR Accessibility Warranty or (ii) replace the EIRs with new EIRs that satisfy the EIR Accessibility Warranty.  If Contractor is unable to satisfy the foregoing subsections (i) or (ii) within thirty (30) days of </w:t>
      </w:r>
      <w:r>
        <w:rPr>
          <w:rFonts w:cs="Times New Roman"/>
          <w:szCs w:val="20"/>
        </w:rPr>
        <w:t>MD Anderson</w:t>
      </w:r>
      <w:r w:rsidRPr="00EE0FD2">
        <w:rPr>
          <w:rFonts w:cs="Times New Roman"/>
          <w:szCs w:val="20"/>
        </w:rPr>
        <w:t xml:space="preserve">’s request, </w:t>
      </w:r>
      <w:r>
        <w:rPr>
          <w:rFonts w:cs="Times New Roman"/>
          <w:szCs w:val="20"/>
        </w:rPr>
        <w:t>MD Anderson</w:t>
      </w:r>
      <w:r w:rsidRPr="00EE0FD2">
        <w:rPr>
          <w:rFonts w:cs="Times New Roman"/>
          <w:szCs w:val="20"/>
        </w:rPr>
        <w:t xml:space="preserve"> may (a) perform the necessary remediation to make the EIRs satisfy the EIR Accessibility Warranty, and Contractor will reimburse </w:t>
      </w:r>
      <w:r>
        <w:rPr>
          <w:rFonts w:cs="Times New Roman"/>
          <w:szCs w:val="20"/>
        </w:rPr>
        <w:t>MD Anderson</w:t>
      </w:r>
      <w:r w:rsidRPr="00EE0FD2">
        <w:rPr>
          <w:rFonts w:cs="Times New Roman"/>
          <w:szCs w:val="20"/>
        </w:rPr>
        <w:t xml:space="preserve"> for all costs incurred, (b) return any such non</w:t>
      </w:r>
      <w:r w:rsidRPr="00EE0FD2">
        <w:rPr>
          <w:rFonts w:cs="Times New Roman"/>
          <w:szCs w:val="20"/>
        </w:rPr>
        <w:noBreakHyphen/>
        <w:t>compliant EIRs to Contractor for a full refund for such non</w:t>
      </w:r>
      <w:r w:rsidRPr="00EE0FD2">
        <w:rPr>
          <w:rFonts w:cs="Times New Roman"/>
          <w:szCs w:val="20"/>
        </w:rPr>
        <w:noBreakHyphen/>
        <w:t>compliant EIRs, or (c) </w:t>
      </w:r>
      <w:r>
        <w:rPr>
          <w:rFonts w:cs="Times New Roman"/>
          <w:szCs w:val="20"/>
        </w:rPr>
        <w:t>MD Anderson</w:t>
      </w:r>
      <w:r w:rsidRPr="00EE0FD2">
        <w:rPr>
          <w:rFonts w:cs="Times New Roman"/>
          <w:szCs w:val="20"/>
        </w:rPr>
        <w:t xml:space="preserve"> may terminate this Agreement, in which case Contractor will refund to </w:t>
      </w:r>
      <w:r>
        <w:rPr>
          <w:rFonts w:cs="Times New Roman"/>
          <w:szCs w:val="20"/>
        </w:rPr>
        <w:t>MD Anderson</w:t>
      </w:r>
      <w:r w:rsidRPr="00EE0FD2">
        <w:rPr>
          <w:rFonts w:cs="Times New Roman"/>
          <w:szCs w:val="20"/>
        </w:rPr>
        <w:t xml:space="preserve"> all amounts </w:t>
      </w:r>
      <w:r>
        <w:rPr>
          <w:rFonts w:cs="Times New Roman"/>
          <w:szCs w:val="20"/>
        </w:rPr>
        <w:t>MD Anderson</w:t>
      </w:r>
      <w:r w:rsidRPr="00EE0FD2">
        <w:rPr>
          <w:rFonts w:cs="Times New Roman"/>
          <w:szCs w:val="20"/>
        </w:rPr>
        <w:t xml:space="preserve"> has paid under this Agreement for such non</w:t>
      </w:r>
      <w:r w:rsidRPr="00EE0FD2">
        <w:rPr>
          <w:rFonts w:cs="Times New Roman"/>
          <w:szCs w:val="20"/>
        </w:rPr>
        <w:noBreakHyphen/>
        <w:t xml:space="preserve">compliant EIRs within thirty (30) days after the termination date.  </w:t>
      </w:r>
      <w:r w:rsidRPr="00EE0FD2">
        <w:rPr>
          <w:rFonts w:cs="Times New Roman"/>
          <w:bCs/>
          <w:szCs w:val="20"/>
        </w:rPr>
        <w:t xml:space="preserve">Contractor will provide all assistance and cooperation necessary for performance of accessibility testing conducted by </w:t>
      </w:r>
      <w:r>
        <w:rPr>
          <w:rFonts w:cs="Times New Roman"/>
          <w:bCs/>
          <w:szCs w:val="20"/>
        </w:rPr>
        <w:t>MD Anderson</w:t>
      </w:r>
      <w:r w:rsidRPr="00EE0FD2">
        <w:rPr>
          <w:rFonts w:cs="Times New Roman"/>
          <w:bCs/>
          <w:szCs w:val="20"/>
        </w:rPr>
        <w:t xml:space="preserve"> or </w:t>
      </w:r>
      <w:r>
        <w:rPr>
          <w:rFonts w:cs="Times New Roman"/>
          <w:bCs/>
          <w:szCs w:val="20"/>
        </w:rPr>
        <w:t>MD Anderson</w:t>
      </w:r>
      <w:r w:rsidRPr="00EE0FD2">
        <w:rPr>
          <w:rFonts w:cs="Times New Roman"/>
          <w:bCs/>
          <w:szCs w:val="20"/>
        </w:rPr>
        <w:t>’s third</w:t>
      </w:r>
      <w:r w:rsidRPr="00EE0FD2">
        <w:rPr>
          <w:rFonts w:cs="Times New Roman"/>
          <w:bCs/>
          <w:szCs w:val="20"/>
        </w:rPr>
        <w:noBreakHyphen/>
        <w:t xml:space="preserve">party testing resources, if required by </w:t>
      </w:r>
      <w:r w:rsidRPr="00EE0FD2">
        <w:rPr>
          <w:rFonts w:cs="Times New Roman"/>
          <w:szCs w:val="20"/>
        </w:rPr>
        <w:t>1 </w:t>
      </w:r>
      <w:r w:rsidRPr="00EE0FD2">
        <w:rPr>
          <w:rFonts w:cs="Times New Roman"/>
          <w:i/>
          <w:szCs w:val="20"/>
        </w:rPr>
        <w:t>Texas Administrative Code</w:t>
      </w:r>
      <w:r w:rsidRPr="00EE0FD2">
        <w:rPr>
          <w:rFonts w:cs="Times New Roman"/>
          <w:szCs w:val="20"/>
        </w:rPr>
        <w:t xml:space="preserve"> §213.38(g).</w:t>
      </w:r>
    </w:p>
    <w:p w14:paraId="78468201" w14:textId="26EC43FA" w:rsidR="00BE51DD" w:rsidRPr="00D0486E" w:rsidRDefault="00D0486E" w:rsidP="00EE0FD2">
      <w:pPr>
        <w:pStyle w:val="ListParagraph"/>
        <w:numPr>
          <w:ilvl w:val="1"/>
          <w:numId w:val="11"/>
        </w:numPr>
        <w:spacing w:after="200"/>
        <w:contextualSpacing w:val="0"/>
        <w:jc w:val="both"/>
        <w:outlineLvl w:val="1"/>
        <w:rPr>
          <w:rFonts w:cs="Times New Roman"/>
          <w:bCs/>
          <w:szCs w:val="20"/>
        </w:rPr>
      </w:pPr>
      <w:r w:rsidRPr="00D0486E">
        <w:rPr>
          <w:rFonts w:cs="Times New Roman"/>
          <w:b/>
          <w:szCs w:val="20"/>
        </w:rPr>
        <w:t>Notification</w:t>
      </w:r>
      <w:proofErr w:type="gramStart"/>
      <w:r w:rsidRPr="00D0486E">
        <w:rPr>
          <w:rFonts w:cs="Times New Roman"/>
          <w:b/>
          <w:szCs w:val="20"/>
        </w:rPr>
        <w:t>:</w:t>
      </w:r>
      <w:r w:rsidRPr="001A50D3">
        <w:rPr>
          <w:rFonts w:cs="Times New Roman"/>
          <w:bCs/>
          <w:szCs w:val="20"/>
        </w:rPr>
        <w:t xml:space="preserve"> </w:t>
      </w:r>
      <w:r>
        <w:rPr>
          <w:rFonts w:cs="Times New Roman"/>
          <w:bCs/>
          <w:szCs w:val="20"/>
        </w:rPr>
        <w:t xml:space="preserve"> </w:t>
      </w:r>
      <w:r w:rsidRPr="001A50D3">
        <w:rPr>
          <w:rFonts w:cs="Times New Roman"/>
          <w:bCs/>
          <w:szCs w:val="20"/>
        </w:rPr>
        <w:t>Contractor</w:t>
      </w:r>
      <w:proofErr w:type="gramEnd"/>
      <w:r w:rsidRPr="001A50D3">
        <w:rPr>
          <w:rFonts w:cs="Times New Roman"/>
          <w:bCs/>
          <w:szCs w:val="20"/>
        </w:rPr>
        <w:t xml:space="preserve"> agrees to notify MD</w:t>
      </w:r>
      <w:r>
        <w:rPr>
          <w:rFonts w:cs="Times New Roman"/>
          <w:bCs/>
          <w:szCs w:val="20"/>
        </w:rPr>
        <w:t> </w:t>
      </w:r>
      <w:r w:rsidRPr="001A50D3">
        <w:rPr>
          <w:rFonts w:cs="Times New Roman"/>
          <w:bCs/>
          <w:szCs w:val="20"/>
        </w:rPr>
        <w:t xml:space="preserve">Anderson in writing within thirty (30) days of any changes in facts or circumstances that render any of Contractor’s representations, warranties, certifications, or affirmations under this </w:t>
      </w:r>
      <w:r>
        <w:rPr>
          <w:rFonts w:cs="Times New Roman"/>
          <w:bCs/>
          <w:szCs w:val="20"/>
        </w:rPr>
        <w:fldChar w:fldCharType="begin"/>
      </w:r>
      <w:r>
        <w:rPr>
          <w:rFonts w:cs="Times New Roman"/>
          <w:bCs/>
          <w:szCs w:val="20"/>
        </w:rPr>
        <w:instrText xml:space="preserve"> REF _Ref153814063 \w \h </w:instrText>
      </w:r>
      <w:r>
        <w:rPr>
          <w:rFonts w:cs="Times New Roman"/>
          <w:bCs/>
          <w:szCs w:val="20"/>
        </w:rPr>
      </w:r>
      <w:r>
        <w:rPr>
          <w:rFonts w:cs="Times New Roman"/>
          <w:bCs/>
          <w:szCs w:val="20"/>
        </w:rPr>
        <w:fldChar w:fldCharType="separate"/>
      </w:r>
      <w:r w:rsidR="00E80736">
        <w:rPr>
          <w:rFonts w:cs="Times New Roman"/>
          <w:bCs/>
          <w:szCs w:val="20"/>
        </w:rPr>
        <w:t>Section 5</w:t>
      </w:r>
      <w:r>
        <w:rPr>
          <w:rFonts w:cs="Times New Roman"/>
          <w:bCs/>
          <w:szCs w:val="20"/>
        </w:rPr>
        <w:fldChar w:fldCharType="end"/>
      </w:r>
      <w:r w:rsidRPr="001A50D3">
        <w:rPr>
          <w:rFonts w:cs="Times New Roman"/>
          <w:bCs/>
          <w:szCs w:val="20"/>
        </w:rPr>
        <w:t xml:space="preserve"> incorrect.</w:t>
      </w:r>
    </w:p>
    <w:p w14:paraId="43F65327" w14:textId="77777777" w:rsidR="00BE51DD" w:rsidRPr="00EE0FD2" w:rsidRDefault="00B6328D" w:rsidP="00EE0FD2">
      <w:pPr>
        <w:pStyle w:val="ListParagraph"/>
        <w:keepNext/>
        <w:numPr>
          <w:ilvl w:val="0"/>
          <w:numId w:val="11"/>
        </w:numPr>
        <w:spacing w:after="200"/>
        <w:contextualSpacing w:val="0"/>
        <w:jc w:val="both"/>
        <w:outlineLvl w:val="0"/>
        <w:rPr>
          <w:rFonts w:cs="Times New Roman"/>
          <w:szCs w:val="20"/>
        </w:rPr>
      </w:pPr>
      <w:r w:rsidRPr="00EE0FD2">
        <w:rPr>
          <w:rFonts w:cs="Times New Roman"/>
          <w:b/>
          <w:szCs w:val="20"/>
        </w:rPr>
        <w:lastRenderedPageBreak/>
        <w:t>COVENANTS:</w:t>
      </w:r>
    </w:p>
    <w:p w14:paraId="5BE0E37F" w14:textId="168649A6" w:rsidR="00B6328D" w:rsidRPr="00EE0FD2" w:rsidRDefault="009617BA" w:rsidP="00EE0FD2">
      <w:pPr>
        <w:pStyle w:val="ListParagraph"/>
        <w:keepNext/>
        <w:numPr>
          <w:ilvl w:val="1"/>
          <w:numId w:val="11"/>
        </w:numPr>
        <w:spacing w:after="200"/>
        <w:contextualSpacing w:val="0"/>
        <w:jc w:val="both"/>
        <w:outlineLvl w:val="1"/>
        <w:rPr>
          <w:rFonts w:cs="Times New Roman"/>
          <w:szCs w:val="20"/>
        </w:rPr>
      </w:pPr>
      <w:bookmarkStart w:id="13" w:name="_Ref31380473"/>
      <w:r w:rsidRPr="00EE0FD2">
        <w:rPr>
          <w:rFonts w:cs="Times New Roman"/>
          <w:b/>
          <w:szCs w:val="20"/>
        </w:rPr>
        <w:t>Confidential Information and Data:</w:t>
      </w:r>
      <w:bookmarkEnd w:id="13"/>
    </w:p>
    <w:p w14:paraId="02C64FB4" w14:textId="505D342F" w:rsidR="009617BA" w:rsidRPr="00EE0FD2" w:rsidRDefault="009617BA" w:rsidP="00EE0FD2">
      <w:pPr>
        <w:pStyle w:val="ListParagraph"/>
        <w:numPr>
          <w:ilvl w:val="2"/>
          <w:numId w:val="11"/>
        </w:numPr>
        <w:spacing w:after="200"/>
        <w:contextualSpacing w:val="0"/>
        <w:jc w:val="both"/>
        <w:outlineLvl w:val="2"/>
        <w:rPr>
          <w:rFonts w:cs="Times New Roman"/>
          <w:szCs w:val="20"/>
        </w:rPr>
      </w:pPr>
      <w:r w:rsidRPr="00EE0FD2">
        <w:rPr>
          <w:rFonts w:cs="Times New Roman"/>
          <w:szCs w:val="20"/>
        </w:rPr>
        <w:t xml:space="preserve">Except as required to perform the Work or as authorized in writing by </w:t>
      </w:r>
      <w:r w:rsidR="007940AC">
        <w:rPr>
          <w:rFonts w:cs="Times New Roman"/>
          <w:szCs w:val="20"/>
        </w:rPr>
        <w:t>MD Anderson</w:t>
      </w:r>
      <w:r w:rsidRPr="00EE0FD2">
        <w:rPr>
          <w:rFonts w:cs="Times New Roman"/>
          <w:szCs w:val="20"/>
        </w:rPr>
        <w:t>, Contractor will keep as confidential and not at any time disclose to any third party (in whole or in part) or use for any purpose any Confidential Information.  “</w:t>
      </w:r>
      <w:r w:rsidRPr="00EE0FD2">
        <w:rPr>
          <w:rFonts w:cs="Times New Roman"/>
          <w:szCs w:val="20"/>
          <w:u w:val="single"/>
        </w:rPr>
        <w:t>Confidential Information</w:t>
      </w:r>
      <w:r w:rsidRPr="00EE0FD2">
        <w:rPr>
          <w:rFonts w:cs="Times New Roman"/>
          <w:szCs w:val="20"/>
        </w:rPr>
        <w:t xml:space="preserve">” means any information or data that </w:t>
      </w:r>
      <w:r w:rsidR="007940AC">
        <w:rPr>
          <w:rFonts w:cs="Times New Roman"/>
          <w:szCs w:val="20"/>
        </w:rPr>
        <w:t>MD Anderson</w:t>
      </w:r>
      <w:r w:rsidRPr="00EE0FD2">
        <w:rPr>
          <w:rFonts w:cs="Times New Roman"/>
          <w:szCs w:val="20"/>
        </w:rPr>
        <w:t xml:space="preserve"> may make available, directly or indirectly, to Contractor under this Agreement or that Contractor may otherwise acquire or develop by reason of its performance under this Agreement, including, without limitation, any information, data, or records pertaining to </w:t>
      </w:r>
      <w:r w:rsidR="007940AC">
        <w:rPr>
          <w:rFonts w:cs="Times New Roman"/>
          <w:szCs w:val="20"/>
        </w:rPr>
        <w:t>MD Anderson</w:t>
      </w:r>
      <w:r w:rsidRPr="00EE0FD2">
        <w:rPr>
          <w:rFonts w:cs="Times New Roman"/>
          <w:szCs w:val="20"/>
        </w:rPr>
        <w:t>’s faculty, staff, patients, business or financial affairs, any information embodied in any deliverables, Data, improvements to or derivatives of any of the foregoing, and notes or analyses based, in whole or in part, on any of the foregoing.  Contractor shall protect the Confidential Information by using the same degree of care, but no less than a reasonable degree of care, to prevent the unauthorized access, use, dissemination, or publication of such Confidential Information as Contractor uses to protect its own confidential information of a like nature.  “</w:t>
      </w:r>
      <w:r w:rsidRPr="00EE0FD2">
        <w:rPr>
          <w:rFonts w:cs="Times New Roman"/>
          <w:szCs w:val="20"/>
          <w:u w:val="single"/>
        </w:rPr>
        <w:t>Data</w:t>
      </w:r>
      <w:r w:rsidRPr="00EE0FD2">
        <w:rPr>
          <w:rFonts w:cs="Times New Roman"/>
          <w:szCs w:val="20"/>
        </w:rPr>
        <w:t>” means any and all scientific, research, clinical, financial, or technical data, including, without limitation, protected health information of any patient (“</w:t>
      </w:r>
      <w:r w:rsidRPr="00EE0FD2">
        <w:rPr>
          <w:rFonts w:cs="Times New Roman"/>
          <w:szCs w:val="20"/>
          <w:u w:val="single"/>
        </w:rPr>
        <w:t>PHI</w:t>
      </w:r>
      <w:r w:rsidRPr="00EE0FD2">
        <w:rPr>
          <w:rFonts w:cs="Times New Roman"/>
          <w:szCs w:val="20"/>
        </w:rPr>
        <w:t xml:space="preserve">”), that </w:t>
      </w:r>
      <w:r w:rsidR="007940AC">
        <w:rPr>
          <w:rFonts w:cs="Times New Roman"/>
          <w:szCs w:val="20"/>
        </w:rPr>
        <w:t>MD Anderson</w:t>
      </w:r>
      <w:r w:rsidRPr="00EE0FD2">
        <w:rPr>
          <w:rFonts w:cs="Times New Roman"/>
          <w:szCs w:val="20"/>
        </w:rPr>
        <w:t xml:space="preserve"> may disclose, directly or indirectly, to Contractor under this Agreement or that Contractor may otherwise acquire or develop by reason of its performance under this Agreement, in any form or format, and whether identifiable, de</w:t>
      </w:r>
      <w:r w:rsidR="008252F5" w:rsidRPr="00EE0FD2">
        <w:rPr>
          <w:rFonts w:cs="Times New Roman"/>
          <w:szCs w:val="20"/>
        </w:rPr>
        <w:noBreakHyphen/>
      </w:r>
      <w:r w:rsidRPr="00EE0FD2">
        <w:rPr>
          <w:rFonts w:cs="Times New Roman"/>
          <w:szCs w:val="20"/>
        </w:rPr>
        <w:t>identified, aggregated, or otherwise, including, without limitation, derivatives of or results generated using any data or information, voice and image data, and direct or indirect metadata.  Without limiting the foregoing, except as required to perform or improve upon the delivery of the Work, Contractor will not create new functionality for, create any derivative work with respect to, reverse engineer, decompile, disassemble, analyze, modify, use, or otherwise manipulate any Data within the Confidential Information.</w:t>
      </w:r>
    </w:p>
    <w:p w14:paraId="51603F68" w14:textId="02890C2F" w:rsidR="009617BA" w:rsidRPr="00EE0FD2" w:rsidRDefault="009617BA" w:rsidP="00EE0FD2">
      <w:pPr>
        <w:pStyle w:val="ListParagraph"/>
        <w:numPr>
          <w:ilvl w:val="2"/>
          <w:numId w:val="11"/>
        </w:numPr>
        <w:spacing w:after="200"/>
        <w:contextualSpacing w:val="0"/>
        <w:jc w:val="both"/>
        <w:outlineLvl w:val="2"/>
        <w:rPr>
          <w:rFonts w:cs="Times New Roman"/>
          <w:szCs w:val="20"/>
        </w:rPr>
      </w:pPr>
      <w:r w:rsidRPr="00EE0FD2">
        <w:rPr>
          <w:rFonts w:cs="Times New Roman"/>
          <w:szCs w:val="20"/>
        </w:rPr>
        <w:t>Contractor will limit the disclosure of the Confidential Information to its employees, agents, affiliates, and subcontractors (collectively, “</w:t>
      </w:r>
      <w:r w:rsidRPr="00EE0FD2">
        <w:rPr>
          <w:rFonts w:cs="Times New Roman"/>
          <w:szCs w:val="20"/>
          <w:u w:val="single"/>
        </w:rPr>
        <w:t>Representatives</w:t>
      </w:r>
      <w:r w:rsidRPr="00EE0FD2">
        <w:rPr>
          <w:rFonts w:cs="Times New Roman"/>
          <w:szCs w:val="20"/>
        </w:rPr>
        <w:t>”) who need to know such Confidential Information solely for the purpose of performing the Work and who are subject to obligations of confidentiality and non</w:t>
      </w:r>
      <w:r w:rsidR="00506A34" w:rsidRPr="00EE0FD2">
        <w:rPr>
          <w:rFonts w:cs="Times New Roman"/>
          <w:szCs w:val="20"/>
        </w:rPr>
        <w:noBreakHyphen/>
      </w:r>
      <w:r w:rsidRPr="00EE0FD2">
        <w:rPr>
          <w:rFonts w:cs="Times New Roman"/>
          <w:szCs w:val="20"/>
        </w:rPr>
        <w:t>use with respect to the Confidential Information at least as restrictive as Contractor’s obligations under this Agreement.  Contractor shall ensure that any Representatives who receive Confidential Information comply with such obligations, and Contractor shall be liable for any breach of such obligations by its Representatives.</w:t>
      </w:r>
    </w:p>
    <w:p w14:paraId="7F25CC04" w14:textId="1D266467" w:rsidR="009617BA" w:rsidRPr="00EE0FD2" w:rsidRDefault="009617BA" w:rsidP="00EE0FD2">
      <w:pPr>
        <w:pStyle w:val="ListParagraph"/>
        <w:numPr>
          <w:ilvl w:val="2"/>
          <w:numId w:val="11"/>
        </w:numPr>
        <w:spacing w:after="200"/>
        <w:contextualSpacing w:val="0"/>
        <w:jc w:val="both"/>
        <w:outlineLvl w:val="2"/>
        <w:rPr>
          <w:rFonts w:cs="Times New Roman"/>
          <w:szCs w:val="20"/>
        </w:rPr>
      </w:pPr>
      <w:r w:rsidRPr="00EE0FD2">
        <w:rPr>
          <w:rFonts w:cs="Times New Roman"/>
          <w:szCs w:val="20"/>
        </w:rPr>
        <w:t xml:space="preserve">As between the </w:t>
      </w:r>
      <w:r w:rsidR="00C62596">
        <w:rPr>
          <w:rFonts w:cs="Times New Roman"/>
          <w:szCs w:val="20"/>
        </w:rPr>
        <w:t>Parties</w:t>
      </w:r>
      <w:r w:rsidRPr="00EE0FD2">
        <w:rPr>
          <w:rFonts w:cs="Times New Roman"/>
          <w:szCs w:val="20"/>
        </w:rPr>
        <w:t xml:space="preserve">, </w:t>
      </w:r>
      <w:r w:rsidR="007940AC">
        <w:rPr>
          <w:rFonts w:cs="Times New Roman"/>
          <w:szCs w:val="20"/>
        </w:rPr>
        <w:t>MD Anderson</w:t>
      </w:r>
      <w:r w:rsidRPr="00EE0FD2">
        <w:rPr>
          <w:rFonts w:cs="Times New Roman"/>
          <w:szCs w:val="20"/>
        </w:rPr>
        <w:t xml:space="preserve"> shall retain all rights, title, and interests in and to all Confidential Information.  Contractor hereby assigns, without any requirement of further consideration, all rights, title, and interests that Contractor may have or acquire in any of the Confidential Information, including any and all copyrights or other intellectual property rights to the same.  No rights or licenses are granted to Contractor under this Agreement with respect to any Confidential Information, except for the limited, non</w:t>
      </w:r>
      <w:r w:rsidR="00506A34" w:rsidRPr="00EE0FD2">
        <w:rPr>
          <w:rFonts w:cs="Times New Roman"/>
          <w:szCs w:val="20"/>
        </w:rPr>
        <w:noBreakHyphen/>
      </w:r>
      <w:r w:rsidRPr="00EE0FD2">
        <w:rPr>
          <w:rFonts w:cs="Times New Roman"/>
          <w:szCs w:val="20"/>
        </w:rPr>
        <w:t>transferable, revocable right to use the Confidential Information solely as required to perform the Work during the Term.  Notwithstanding any other provision herein, Contractor agrees that Contractor may not sell, license, or otherwise monetize any Confidential Information or any algorithms, applications, templates, models, tools, discoveries, and/or analyses generated, developed, or improved using any of the Confidential Information.  To the extent any Data constitutes de</w:t>
      </w:r>
      <w:r w:rsidR="008E3A07" w:rsidRPr="00EE0FD2">
        <w:rPr>
          <w:rFonts w:cs="Times New Roman"/>
          <w:szCs w:val="20"/>
        </w:rPr>
        <w:noBreakHyphen/>
      </w:r>
      <w:r w:rsidRPr="00EE0FD2">
        <w:rPr>
          <w:rFonts w:cs="Times New Roman"/>
          <w:szCs w:val="20"/>
        </w:rPr>
        <w:t>identified patient information, Contractor will not attempt to re</w:t>
      </w:r>
      <w:r w:rsidR="008E3A07" w:rsidRPr="00EE0FD2">
        <w:rPr>
          <w:rFonts w:cs="Times New Roman"/>
          <w:szCs w:val="20"/>
        </w:rPr>
        <w:noBreakHyphen/>
      </w:r>
      <w:r w:rsidRPr="00EE0FD2">
        <w:rPr>
          <w:rFonts w:cs="Times New Roman"/>
          <w:szCs w:val="20"/>
        </w:rPr>
        <w:t>identify such Data.</w:t>
      </w:r>
    </w:p>
    <w:p w14:paraId="7FEFDC55" w14:textId="7985B430" w:rsidR="009617BA" w:rsidRPr="00EE0FD2" w:rsidRDefault="009617BA" w:rsidP="00EE0FD2">
      <w:pPr>
        <w:pStyle w:val="ListParagraph"/>
        <w:numPr>
          <w:ilvl w:val="2"/>
          <w:numId w:val="11"/>
        </w:numPr>
        <w:spacing w:after="200"/>
        <w:contextualSpacing w:val="0"/>
        <w:jc w:val="both"/>
        <w:outlineLvl w:val="2"/>
        <w:rPr>
          <w:rFonts w:cs="Times New Roman"/>
          <w:szCs w:val="20"/>
        </w:rPr>
      </w:pPr>
      <w:r w:rsidRPr="00EE0FD2">
        <w:rPr>
          <w:rFonts w:cs="Times New Roman"/>
          <w:szCs w:val="20"/>
        </w:rPr>
        <w:t>The obligations of non</w:t>
      </w:r>
      <w:r w:rsidR="008E3A07" w:rsidRPr="00EE0FD2">
        <w:rPr>
          <w:rFonts w:cs="Times New Roman"/>
          <w:szCs w:val="20"/>
        </w:rPr>
        <w:noBreakHyphen/>
      </w:r>
      <w:r w:rsidRPr="00EE0FD2">
        <w:rPr>
          <w:rFonts w:cs="Times New Roman"/>
          <w:szCs w:val="20"/>
        </w:rPr>
        <w:t>use and confidentiality set forth in this Section shall not apply to any Confidential Information that (a</w:t>
      </w:r>
      <w:r w:rsidR="00506A34" w:rsidRPr="00EE0FD2">
        <w:rPr>
          <w:rFonts w:cs="Times New Roman"/>
          <w:szCs w:val="20"/>
        </w:rPr>
        <w:t>) </w:t>
      </w:r>
      <w:r w:rsidRPr="00EE0FD2">
        <w:rPr>
          <w:rFonts w:cs="Times New Roman"/>
          <w:szCs w:val="20"/>
        </w:rPr>
        <w:t xml:space="preserve">as demonstrated by competent written evidence, is rightfully already in Contractor’s possession before the time of disclosure by </w:t>
      </w:r>
      <w:r w:rsidR="007940AC">
        <w:rPr>
          <w:rFonts w:cs="Times New Roman"/>
          <w:szCs w:val="20"/>
        </w:rPr>
        <w:t>MD Anderson</w:t>
      </w:r>
      <w:r w:rsidRPr="00EE0FD2">
        <w:rPr>
          <w:rFonts w:cs="Times New Roman"/>
          <w:szCs w:val="20"/>
        </w:rPr>
        <w:t xml:space="preserve"> to Contractor, (b</w:t>
      </w:r>
      <w:r w:rsidR="00506A34" w:rsidRPr="00EE0FD2">
        <w:rPr>
          <w:rFonts w:cs="Times New Roman"/>
          <w:szCs w:val="20"/>
        </w:rPr>
        <w:t>) </w:t>
      </w:r>
      <w:r w:rsidRPr="00EE0FD2">
        <w:rPr>
          <w:rFonts w:cs="Times New Roman"/>
          <w:szCs w:val="20"/>
        </w:rPr>
        <w:t>is or later becomes part of the public domain through no fault of Contractor or breach of its obligations under this Agreement, (c</w:t>
      </w:r>
      <w:r w:rsidR="00506A34" w:rsidRPr="00EE0FD2">
        <w:rPr>
          <w:rFonts w:cs="Times New Roman"/>
          <w:szCs w:val="20"/>
        </w:rPr>
        <w:t>) </w:t>
      </w:r>
      <w:r w:rsidRPr="00EE0FD2">
        <w:rPr>
          <w:rFonts w:cs="Times New Roman"/>
          <w:szCs w:val="20"/>
        </w:rPr>
        <w:t xml:space="preserve">is lawfully received by Contractor from a third party having no obligations of confidentiality to </w:t>
      </w:r>
      <w:r w:rsidR="007940AC">
        <w:rPr>
          <w:rFonts w:cs="Times New Roman"/>
          <w:szCs w:val="20"/>
        </w:rPr>
        <w:t>MD Anderson</w:t>
      </w:r>
      <w:r w:rsidRPr="00EE0FD2">
        <w:rPr>
          <w:rFonts w:cs="Times New Roman"/>
          <w:szCs w:val="20"/>
        </w:rPr>
        <w:t>, or (d</w:t>
      </w:r>
      <w:r w:rsidR="00506A34" w:rsidRPr="00EE0FD2">
        <w:rPr>
          <w:rFonts w:cs="Times New Roman"/>
          <w:szCs w:val="20"/>
        </w:rPr>
        <w:t>) </w:t>
      </w:r>
      <w:r w:rsidRPr="00EE0FD2">
        <w:rPr>
          <w:rFonts w:cs="Times New Roman"/>
          <w:szCs w:val="20"/>
        </w:rPr>
        <w:t>as demonstrated by competent written evidence, is independently developed by Contractor without the direct or indirect use of the Confidential Information.</w:t>
      </w:r>
    </w:p>
    <w:p w14:paraId="4375B1DC" w14:textId="0380F2E6" w:rsidR="009617BA" w:rsidRPr="00EE0FD2" w:rsidRDefault="009617BA" w:rsidP="00EE0FD2">
      <w:pPr>
        <w:pStyle w:val="ListParagraph"/>
        <w:numPr>
          <w:ilvl w:val="2"/>
          <w:numId w:val="11"/>
        </w:numPr>
        <w:spacing w:after="200"/>
        <w:contextualSpacing w:val="0"/>
        <w:jc w:val="both"/>
        <w:outlineLvl w:val="2"/>
        <w:rPr>
          <w:rFonts w:cs="Times New Roman"/>
          <w:szCs w:val="20"/>
        </w:rPr>
      </w:pPr>
      <w:r w:rsidRPr="00EE0FD2">
        <w:rPr>
          <w:rFonts w:cs="Times New Roman"/>
          <w:szCs w:val="20"/>
        </w:rPr>
        <w:lastRenderedPageBreak/>
        <w:t>Contractor shall be permitted to disclose such portion of any Confidential Information as is required by law to be disclosed, provided that (a</w:t>
      </w:r>
      <w:r w:rsidR="00506A34" w:rsidRPr="00EE0FD2">
        <w:rPr>
          <w:rFonts w:cs="Times New Roman"/>
          <w:szCs w:val="20"/>
        </w:rPr>
        <w:t>) </w:t>
      </w:r>
      <w:r w:rsidRPr="00EE0FD2">
        <w:rPr>
          <w:rFonts w:cs="Times New Roman"/>
          <w:szCs w:val="20"/>
        </w:rPr>
        <w:t xml:space="preserve">Contractor provides </w:t>
      </w:r>
      <w:r w:rsidR="007940AC">
        <w:rPr>
          <w:rFonts w:cs="Times New Roman"/>
          <w:szCs w:val="20"/>
        </w:rPr>
        <w:t>MD Anderson</w:t>
      </w:r>
      <w:r w:rsidRPr="00EE0FD2">
        <w:rPr>
          <w:rFonts w:cs="Times New Roman"/>
          <w:szCs w:val="20"/>
        </w:rPr>
        <w:t xml:space="preserve"> prompt written notice before any such disclosure so that </w:t>
      </w:r>
      <w:r w:rsidR="007940AC">
        <w:rPr>
          <w:rFonts w:cs="Times New Roman"/>
          <w:szCs w:val="20"/>
        </w:rPr>
        <w:t>MD Anderson</w:t>
      </w:r>
      <w:r w:rsidRPr="00EE0FD2">
        <w:rPr>
          <w:rFonts w:cs="Times New Roman"/>
          <w:szCs w:val="20"/>
        </w:rPr>
        <w:t xml:space="preserve"> may seek a protective order or other appropriate remedy, (b</w:t>
      </w:r>
      <w:r w:rsidR="00506A34" w:rsidRPr="00EE0FD2">
        <w:rPr>
          <w:rFonts w:cs="Times New Roman"/>
          <w:szCs w:val="20"/>
        </w:rPr>
        <w:t>) </w:t>
      </w:r>
      <w:r w:rsidRPr="00EE0FD2">
        <w:rPr>
          <w:rFonts w:cs="Times New Roman"/>
          <w:szCs w:val="20"/>
        </w:rPr>
        <w:t>Contractor complies with any such protective order (or equivalent) imposed on such disclosure, and (c</w:t>
      </w:r>
      <w:r w:rsidR="00506A34" w:rsidRPr="00EE0FD2">
        <w:rPr>
          <w:rFonts w:cs="Times New Roman"/>
          <w:szCs w:val="20"/>
        </w:rPr>
        <w:t>) </w:t>
      </w:r>
      <w:r w:rsidRPr="00EE0FD2">
        <w:rPr>
          <w:rFonts w:cs="Times New Roman"/>
          <w:szCs w:val="20"/>
        </w:rPr>
        <w:t>in the event that a protective order or other remedy is not obtained, Contractor shall furnish only that portion of the Confidential Information which is legally required to be disclosed.</w:t>
      </w:r>
    </w:p>
    <w:p w14:paraId="60AB47EF" w14:textId="19B52D4A" w:rsidR="009617BA" w:rsidRPr="00EE0FD2" w:rsidRDefault="007940AC" w:rsidP="00EE0FD2">
      <w:pPr>
        <w:pStyle w:val="ListParagraph"/>
        <w:numPr>
          <w:ilvl w:val="2"/>
          <w:numId w:val="11"/>
        </w:numPr>
        <w:spacing w:after="200"/>
        <w:contextualSpacing w:val="0"/>
        <w:jc w:val="both"/>
        <w:outlineLvl w:val="2"/>
        <w:rPr>
          <w:rFonts w:cs="Times New Roman"/>
          <w:szCs w:val="20"/>
        </w:rPr>
      </w:pPr>
      <w:r>
        <w:rPr>
          <w:rFonts w:cs="Times New Roman"/>
          <w:szCs w:val="20"/>
        </w:rPr>
        <w:t>MD Anderson</w:t>
      </w:r>
      <w:r w:rsidR="009617BA" w:rsidRPr="00EE0FD2">
        <w:rPr>
          <w:rFonts w:cs="Times New Roman"/>
          <w:szCs w:val="20"/>
        </w:rPr>
        <w:t xml:space="preserve"> will have the right to audit and otherwise verify the security of Confidential Information in the possession of or being managed by Contractor.  Within ten (10) </w:t>
      </w:r>
      <w:r w:rsidR="00B35FF5">
        <w:rPr>
          <w:rFonts w:cs="Times New Roman"/>
          <w:szCs w:val="20"/>
        </w:rPr>
        <w:t>B</w:t>
      </w:r>
      <w:r w:rsidR="00B35FF5" w:rsidRPr="00EE0FD2">
        <w:rPr>
          <w:rFonts w:cs="Times New Roman"/>
          <w:szCs w:val="20"/>
        </w:rPr>
        <w:t xml:space="preserve">usiness </w:t>
      </w:r>
      <w:r w:rsidR="00B35FF5">
        <w:rPr>
          <w:rFonts w:cs="Times New Roman"/>
          <w:szCs w:val="20"/>
        </w:rPr>
        <w:t>D</w:t>
      </w:r>
      <w:r w:rsidR="00B35FF5" w:rsidRPr="00EE0FD2">
        <w:rPr>
          <w:rFonts w:cs="Times New Roman"/>
          <w:szCs w:val="20"/>
        </w:rPr>
        <w:t xml:space="preserve">ays </w:t>
      </w:r>
      <w:r w:rsidR="009617BA" w:rsidRPr="00EE0FD2">
        <w:rPr>
          <w:rFonts w:cs="Times New Roman"/>
          <w:szCs w:val="20"/>
        </w:rPr>
        <w:t xml:space="preserve">after the termination of this Agreement or the request of </w:t>
      </w:r>
      <w:r>
        <w:rPr>
          <w:rFonts w:cs="Times New Roman"/>
          <w:szCs w:val="20"/>
        </w:rPr>
        <w:t>MD Anderson</w:t>
      </w:r>
      <w:r w:rsidR="009617BA" w:rsidRPr="00EE0FD2">
        <w:rPr>
          <w:rFonts w:cs="Times New Roman"/>
          <w:szCs w:val="20"/>
        </w:rPr>
        <w:t xml:space="preserve">, Contractor will return or destroy all Confidential Information, which complete return or destruction shall be certified in writing to </w:t>
      </w:r>
      <w:r>
        <w:rPr>
          <w:rFonts w:cs="Times New Roman"/>
          <w:szCs w:val="20"/>
        </w:rPr>
        <w:t>MD Anderson</w:t>
      </w:r>
      <w:r w:rsidR="009617BA" w:rsidRPr="00EE0FD2">
        <w:rPr>
          <w:rFonts w:cs="Times New Roman"/>
          <w:szCs w:val="20"/>
        </w:rPr>
        <w:t xml:space="preserve"> and shall immediately cease all use of the Confidential Information.  </w:t>
      </w:r>
      <w:r w:rsidR="00B35FF5" w:rsidRPr="00B35FF5">
        <w:rPr>
          <w:rFonts w:cs="Times New Roman"/>
          <w:szCs w:val="20"/>
        </w:rPr>
        <w:t>“</w:t>
      </w:r>
      <w:r w:rsidR="00B35FF5" w:rsidRPr="0002241E">
        <w:rPr>
          <w:rFonts w:cs="Times New Roman"/>
          <w:szCs w:val="20"/>
          <w:u w:val="single"/>
        </w:rPr>
        <w:t>Business Day</w:t>
      </w:r>
      <w:r w:rsidR="00B35FF5" w:rsidRPr="00B35FF5">
        <w:rPr>
          <w:rFonts w:cs="Times New Roman"/>
          <w:szCs w:val="20"/>
        </w:rPr>
        <w:t>” means any weekday except a weekday on which a national or Texas state holiday occurs.</w:t>
      </w:r>
      <w:r w:rsidR="00B35FF5">
        <w:rPr>
          <w:rFonts w:cs="Times New Roman"/>
          <w:szCs w:val="20"/>
        </w:rPr>
        <w:t xml:space="preserve">  </w:t>
      </w:r>
      <w:r w:rsidR="009617BA" w:rsidRPr="00EE0FD2">
        <w:rPr>
          <w:rFonts w:cs="Times New Roman"/>
          <w:szCs w:val="20"/>
        </w:rPr>
        <w:t xml:space="preserve">Without prejudice to the rights and remedies otherwise available to </w:t>
      </w:r>
      <w:r>
        <w:rPr>
          <w:rFonts w:cs="Times New Roman"/>
          <w:szCs w:val="20"/>
        </w:rPr>
        <w:t>MD Anderson</w:t>
      </w:r>
      <w:r w:rsidR="009617BA" w:rsidRPr="00EE0FD2">
        <w:rPr>
          <w:rFonts w:cs="Times New Roman"/>
          <w:szCs w:val="20"/>
        </w:rPr>
        <w:t xml:space="preserve"> under this Agreement, </w:t>
      </w:r>
      <w:r>
        <w:rPr>
          <w:rFonts w:cs="Times New Roman"/>
          <w:szCs w:val="20"/>
        </w:rPr>
        <w:t>MD Anderson</w:t>
      </w:r>
      <w:r w:rsidR="009617BA" w:rsidRPr="00EE0FD2">
        <w:rPr>
          <w:rFonts w:cs="Times New Roman"/>
          <w:szCs w:val="20"/>
        </w:rPr>
        <w:t xml:space="preserve"> shall be entitled to seek equitable relief by way of injunction if Contractor breaches or threatens to breach any of the provisions of this Section, without the necessity of posting bond or other security.</w:t>
      </w:r>
    </w:p>
    <w:p w14:paraId="6FAD5BDF" w14:textId="600E5E11" w:rsidR="009617BA" w:rsidRPr="00EE0FD2" w:rsidRDefault="009617BA" w:rsidP="00EE0FD2">
      <w:pPr>
        <w:pStyle w:val="ListParagraph"/>
        <w:numPr>
          <w:ilvl w:val="2"/>
          <w:numId w:val="11"/>
        </w:numPr>
        <w:spacing w:after="200"/>
        <w:contextualSpacing w:val="0"/>
        <w:jc w:val="both"/>
        <w:outlineLvl w:val="2"/>
        <w:rPr>
          <w:rFonts w:cs="Times New Roman"/>
          <w:szCs w:val="20"/>
        </w:rPr>
      </w:pPr>
      <w:r w:rsidRPr="00EE0FD2">
        <w:rPr>
          <w:rFonts w:cs="Times New Roman"/>
          <w:szCs w:val="20"/>
        </w:rPr>
        <w:t>The non</w:t>
      </w:r>
      <w:r w:rsidRPr="00EE0FD2">
        <w:rPr>
          <w:rFonts w:cs="Times New Roman"/>
          <w:szCs w:val="20"/>
        </w:rPr>
        <w:noBreakHyphen/>
        <w:t>use and confidentiality provisions of this Section shall expressly survive the termination or expiration of this Agreement for seven (7) years; provided, that such provisions shall survive indefinitely with respect to (a</w:t>
      </w:r>
      <w:r w:rsidR="00506A34" w:rsidRPr="00EE0FD2">
        <w:rPr>
          <w:rFonts w:cs="Times New Roman"/>
          <w:szCs w:val="20"/>
        </w:rPr>
        <w:t>) </w:t>
      </w:r>
      <w:r w:rsidRPr="00EE0FD2">
        <w:rPr>
          <w:rFonts w:cs="Times New Roman"/>
          <w:szCs w:val="20"/>
        </w:rPr>
        <w:t>any Confidential Information that constitutes trade secrets under applicable law and (b</w:t>
      </w:r>
      <w:r w:rsidR="00506A34" w:rsidRPr="00EE0FD2">
        <w:rPr>
          <w:rFonts w:cs="Times New Roman"/>
          <w:szCs w:val="20"/>
        </w:rPr>
        <w:t>) </w:t>
      </w:r>
      <w:r w:rsidRPr="00EE0FD2">
        <w:rPr>
          <w:rFonts w:cs="Times New Roman"/>
          <w:szCs w:val="20"/>
        </w:rPr>
        <w:t>any Data.</w:t>
      </w:r>
    </w:p>
    <w:p w14:paraId="25601D78" w14:textId="2B0C852D" w:rsidR="009617BA" w:rsidRPr="00EE0FD2" w:rsidRDefault="009617BA" w:rsidP="00EE0FD2">
      <w:pPr>
        <w:pStyle w:val="ListParagraph"/>
        <w:numPr>
          <w:ilvl w:val="2"/>
          <w:numId w:val="11"/>
        </w:numPr>
        <w:spacing w:after="200"/>
        <w:contextualSpacing w:val="0"/>
        <w:jc w:val="both"/>
        <w:outlineLvl w:val="2"/>
        <w:rPr>
          <w:rFonts w:cs="Times New Roman"/>
          <w:szCs w:val="20"/>
        </w:rPr>
      </w:pPr>
      <w:r w:rsidRPr="00EE0FD2">
        <w:rPr>
          <w:rFonts w:cs="Times New Roman"/>
          <w:szCs w:val="20"/>
          <w:highlight w:val="yellow"/>
        </w:rPr>
        <w:t>[</w:t>
      </w:r>
      <w:r w:rsidRPr="00EE0FD2">
        <w:rPr>
          <w:rFonts w:cs="Times New Roman"/>
          <w:b/>
          <w:bCs/>
          <w:szCs w:val="20"/>
          <w:highlight w:val="yellow"/>
        </w:rPr>
        <w:t>OPTION</w:t>
      </w:r>
      <w:r w:rsidR="00037BF6" w:rsidRPr="00EE0FD2">
        <w:rPr>
          <w:rFonts w:cs="Times New Roman"/>
          <w:b/>
          <w:bCs/>
          <w:szCs w:val="20"/>
          <w:highlight w:val="yellow"/>
        </w:rPr>
        <w:t> </w:t>
      </w:r>
      <w:r w:rsidRPr="00EE0FD2">
        <w:rPr>
          <w:rFonts w:cs="Times New Roman"/>
          <w:b/>
          <w:bCs/>
          <w:szCs w:val="20"/>
          <w:highlight w:val="yellow"/>
        </w:rPr>
        <w:t xml:space="preserve">1: To be used only when </w:t>
      </w:r>
      <w:r w:rsidR="009619DC" w:rsidRPr="00EE0FD2">
        <w:rPr>
          <w:rFonts w:cs="Times New Roman"/>
          <w:b/>
          <w:bCs/>
          <w:szCs w:val="20"/>
          <w:highlight w:val="yellow"/>
        </w:rPr>
        <w:t>this</w:t>
      </w:r>
      <w:r w:rsidRPr="00EE0FD2">
        <w:rPr>
          <w:rFonts w:cs="Times New Roman"/>
          <w:b/>
          <w:bCs/>
          <w:szCs w:val="20"/>
          <w:highlight w:val="yellow"/>
        </w:rPr>
        <w:t xml:space="preserve"> Agreement is strictly for the procurement of standard, off</w:t>
      </w:r>
      <w:r w:rsidR="00037BF6" w:rsidRPr="00EE0FD2">
        <w:rPr>
          <w:rFonts w:cs="Times New Roman"/>
          <w:b/>
          <w:bCs/>
          <w:szCs w:val="20"/>
          <w:highlight w:val="yellow"/>
        </w:rPr>
        <w:noBreakHyphen/>
      </w:r>
      <w:r w:rsidRPr="00EE0FD2">
        <w:rPr>
          <w:rFonts w:cs="Times New Roman"/>
          <w:b/>
          <w:bCs/>
          <w:szCs w:val="20"/>
          <w:highlight w:val="yellow"/>
        </w:rPr>
        <w:t>the</w:t>
      </w:r>
      <w:r w:rsidR="00037BF6" w:rsidRPr="00EE0FD2">
        <w:rPr>
          <w:rFonts w:cs="Times New Roman"/>
          <w:b/>
          <w:bCs/>
          <w:szCs w:val="20"/>
          <w:highlight w:val="yellow"/>
        </w:rPr>
        <w:noBreakHyphen/>
      </w:r>
      <w:r w:rsidRPr="00EE0FD2">
        <w:rPr>
          <w:rFonts w:cs="Times New Roman"/>
          <w:b/>
          <w:bCs/>
          <w:szCs w:val="20"/>
          <w:highlight w:val="yellow"/>
        </w:rPr>
        <w:t>shelf goods</w:t>
      </w:r>
      <w:r w:rsidR="005C15FF">
        <w:rPr>
          <w:rFonts w:cs="Times New Roman"/>
          <w:b/>
          <w:bCs/>
          <w:szCs w:val="20"/>
          <w:highlight w:val="yellow"/>
        </w:rPr>
        <w:t xml:space="preserve"> and/or services</w:t>
      </w:r>
      <w:r w:rsidRPr="00EE0FD2">
        <w:rPr>
          <w:rFonts w:cs="Times New Roman"/>
          <w:b/>
          <w:bCs/>
          <w:szCs w:val="20"/>
          <w:highlight w:val="yellow"/>
        </w:rPr>
        <w:t xml:space="preserve"> that do NOT include software</w:t>
      </w:r>
      <w:r w:rsidRPr="00EE0FD2">
        <w:rPr>
          <w:rFonts w:cs="Times New Roman"/>
          <w:szCs w:val="20"/>
          <w:highlight w:val="yellow"/>
        </w:rPr>
        <w:t>]</w:t>
      </w:r>
      <w:r w:rsidRPr="00EE0FD2">
        <w:rPr>
          <w:rFonts w:cs="Times New Roman"/>
          <w:szCs w:val="20"/>
        </w:rPr>
        <w:t xml:space="preserve"> If Contractor has access to Data, unless otherwise expressly provided in writing, Contractor’s computer systems used in the performance of the Work must be capable of creating a digital, interoperable, and reusable copy of the Data in a </w:t>
      </w:r>
      <w:r w:rsidR="000A7859" w:rsidRPr="00EE0FD2">
        <w:rPr>
          <w:rFonts w:cs="Times New Roman"/>
          <w:szCs w:val="20"/>
        </w:rPr>
        <w:t>platform</w:t>
      </w:r>
      <w:r w:rsidR="000A7859">
        <w:rPr>
          <w:rFonts w:cs="Times New Roman"/>
          <w:szCs w:val="20"/>
        </w:rPr>
        <w:noBreakHyphen/>
      </w:r>
      <w:r w:rsidRPr="00EE0FD2">
        <w:rPr>
          <w:rFonts w:cs="Times New Roman"/>
          <w:szCs w:val="20"/>
        </w:rPr>
        <w:t>independent and machine</w:t>
      </w:r>
      <w:r w:rsidR="00037BF6" w:rsidRPr="00EE0FD2">
        <w:rPr>
          <w:rFonts w:cs="Times New Roman"/>
          <w:szCs w:val="20"/>
        </w:rPr>
        <w:noBreakHyphen/>
      </w:r>
      <w:r w:rsidRPr="00EE0FD2">
        <w:rPr>
          <w:rFonts w:cs="Times New Roman"/>
          <w:szCs w:val="20"/>
        </w:rPr>
        <w:t xml:space="preserve">readable format, without the loss of any value or use it may have to </w:t>
      </w:r>
      <w:r w:rsidR="007940AC">
        <w:rPr>
          <w:rFonts w:cs="Times New Roman"/>
          <w:szCs w:val="20"/>
        </w:rPr>
        <w:t>MD Anderson</w:t>
      </w:r>
      <w:r w:rsidRPr="00EE0FD2">
        <w:rPr>
          <w:rFonts w:cs="Times New Roman"/>
          <w:szCs w:val="20"/>
        </w:rPr>
        <w:t xml:space="preserve"> by virtue of any proprietary format of Contractor.  Contractor shall deliver to </w:t>
      </w:r>
      <w:r w:rsidR="007940AC">
        <w:rPr>
          <w:rFonts w:cs="Times New Roman"/>
          <w:szCs w:val="20"/>
        </w:rPr>
        <w:t>MD Anderson</w:t>
      </w:r>
      <w:r w:rsidRPr="00EE0FD2">
        <w:rPr>
          <w:rFonts w:cs="Times New Roman"/>
          <w:szCs w:val="20"/>
        </w:rPr>
        <w:t xml:space="preserve"> a copy of the Data in such format as specified in writing by </w:t>
      </w:r>
      <w:r w:rsidR="007940AC">
        <w:rPr>
          <w:rFonts w:cs="Times New Roman"/>
          <w:szCs w:val="20"/>
        </w:rPr>
        <w:t>MD Anderson</w:t>
      </w:r>
      <w:r w:rsidRPr="00EE0FD2">
        <w:rPr>
          <w:rFonts w:cs="Times New Roman"/>
          <w:szCs w:val="20"/>
        </w:rPr>
        <w:t xml:space="preserve"> or, if not specified, in a digital, interoperable, and reusable copy in a platform</w:t>
      </w:r>
      <w:r w:rsidR="00037BF6" w:rsidRPr="00EE0FD2">
        <w:rPr>
          <w:rFonts w:cs="Times New Roman"/>
          <w:szCs w:val="20"/>
        </w:rPr>
        <w:noBreakHyphen/>
      </w:r>
      <w:r w:rsidRPr="00EE0FD2">
        <w:rPr>
          <w:rFonts w:cs="Times New Roman"/>
          <w:szCs w:val="20"/>
        </w:rPr>
        <w:t>independent and machine</w:t>
      </w:r>
      <w:r w:rsidR="00037BF6" w:rsidRPr="00EE0FD2">
        <w:rPr>
          <w:rFonts w:cs="Times New Roman"/>
          <w:szCs w:val="20"/>
        </w:rPr>
        <w:noBreakHyphen/>
      </w:r>
      <w:r w:rsidRPr="00EE0FD2">
        <w:rPr>
          <w:rFonts w:cs="Times New Roman"/>
          <w:szCs w:val="20"/>
        </w:rPr>
        <w:t>readable format.  Such reusable copy must be made available in a publicly known and non</w:t>
      </w:r>
      <w:r w:rsidR="00037BF6" w:rsidRPr="00EE0FD2">
        <w:rPr>
          <w:rFonts w:cs="Times New Roman"/>
          <w:szCs w:val="20"/>
        </w:rPr>
        <w:noBreakHyphen/>
      </w:r>
      <w:r w:rsidRPr="00EE0FD2">
        <w:rPr>
          <w:rFonts w:cs="Times New Roman"/>
          <w:szCs w:val="20"/>
        </w:rPr>
        <w:t>proprietary format, with a clearly defined data structure and a data dictionary for all terms of art contained in the Data.</w:t>
      </w:r>
    </w:p>
    <w:p w14:paraId="2CDC1663" w14:textId="0FE8C8AD" w:rsidR="009617BA" w:rsidRPr="00EE0FD2" w:rsidRDefault="009617BA" w:rsidP="00EE0FD2">
      <w:pPr>
        <w:pStyle w:val="ListParagraph"/>
        <w:numPr>
          <w:ilvl w:val="2"/>
          <w:numId w:val="11"/>
        </w:numPr>
        <w:spacing w:after="200"/>
        <w:contextualSpacing w:val="0"/>
        <w:jc w:val="both"/>
        <w:outlineLvl w:val="2"/>
        <w:rPr>
          <w:rFonts w:cs="Times New Roman"/>
          <w:szCs w:val="20"/>
        </w:rPr>
      </w:pPr>
      <w:r w:rsidRPr="00EE0FD2">
        <w:rPr>
          <w:rFonts w:cs="Times New Roman"/>
          <w:szCs w:val="20"/>
          <w:highlight w:val="yellow"/>
        </w:rPr>
        <w:t>[</w:t>
      </w:r>
      <w:r w:rsidRPr="00EE0FD2">
        <w:rPr>
          <w:rFonts w:cs="Times New Roman"/>
          <w:b/>
          <w:bCs/>
          <w:szCs w:val="20"/>
          <w:highlight w:val="yellow"/>
        </w:rPr>
        <w:t>OPTION</w:t>
      </w:r>
      <w:r w:rsidR="00037BF6" w:rsidRPr="00EE0FD2">
        <w:rPr>
          <w:rFonts w:cs="Times New Roman"/>
          <w:b/>
          <w:bCs/>
          <w:szCs w:val="20"/>
          <w:highlight w:val="yellow"/>
        </w:rPr>
        <w:t> </w:t>
      </w:r>
      <w:r w:rsidRPr="00EE0FD2">
        <w:rPr>
          <w:rFonts w:cs="Times New Roman"/>
          <w:b/>
          <w:bCs/>
          <w:szCs w:val="20"/>
          <w:highlight w:val="yellow"/>
        </w:rPr>
        <w:t xml:space="preserve">2: Include the following section if </w:t>
      </w:r>
      <w:r w:rsidR="007940AC">
        <w:rPr>
          <w:rFonts w:cs="Times New Roman"/>
          <w:b/>
          <w:bCs/>
          <w:szCs w:val="20"/>
          <w:highlight w:val="yellow"/>
        </w:rPr>
        <w:t>MD Anderson</w:t>
      </w:r>
      <w:r w:rsidRPr="00EE0FD2">
        <w:rPr>
          <w:rFonts w:cs="Times New Roman"/>
          <w:b/>
          <w:bCs/>
          <w:szCs w:val="20"/>
          <w:highlight w:val="yellow"/>
        </w:rPr>
        <w:t xml:space="preserve"> is purchasing and/or licensing Contractor’s off</w:t>
      </w:r>
      <w:r w:rsidR="00037BF6" w:rsidRPr="00EE0FD2">
        <w:rPr>
          <w:rFonts w:cs="Times New Roman"/>
          <w:b/>
          <w:bCs/>
          <w:szCs w:val="20"/>
          <w:highlight w:val="yellow"/>
        </w:rPr>
        <w:noBreakHyphen/>
      </w:r>
      <w:r w:rsidRPr="00EE0FD2">
        <w:rPr>
          <w:rFonts w:cs="Times New Roman"/>
          <w:b/>
          <w:bCs/>
          <w:szCs w:val="20"/>
          <w:highlight w:val="yellow"/>
        </w:rPr>
        <w:t>the</w:t>
      </w:r>
      <w:r w:rsidR="00037BF6" w:rsidRPr="00EE0FD2">
        <w:rPr>
          <w:rFonts w:cs="Times New Roman"/>
          <w:b/>
          <w:bCs/>
          <w:szCs w:val="20"/>
          <w:highlight w:val="yellow"/>
        </w:rPr>
        <w:noBreakHyphen/>
      </w:r>
      <w:r w:rsidRPr="00EE0FD2">
        <w:rPr>
          <w:rFonts w:cs="Times New Roman"/>
          <w:b/>
          <w:bCs/>
          <w:szCs w:val="20"/>
          <w:highlight w:val="yellow"/>
        </w:rPr>
        <w:t>shelf Software without any customizations</w:t>
      </w:r>
      <w:r w:rsidRPr="00EE0FD2">
        <w:rPr>
          <w:rFonts w:cs="Times New Roman"/>
          <w:szCs w:val="20"/>
          <w:highlight w:val="yellow"/>
        </w:rPr>
        <w:t>]</w:t>
      </w:r>
      <w:r w:rsidRPr="00EE0FD2">
        <w:rPr>
          <w:rFonts w:cs="Times New Roman"/>
          <w:szCs w:val="20"/>
        </w:rPr>
        <w:t xml:space="preserve"> If Contractor has access to Data, unless otherwise expressly provided in writing, Contractor’s computer systems used in the performance of the Work, including any Software, must be capable of creating a digital, interoperable, and reusable copy of the Data in a platform</w:t>
      </w:r>
      <w:r w:rsidR="00037BF6" w:rsidRPr="00EE0FD2">
        <w:rPr>
          <w:rFonts w:cs="Times New Roman"/>
          <w:szCs w:val="20"/>
        </w:rPr>
        <w:noBreakHyphen/>
      </w:r>
      <w:r w:rsidRPr="00EE0FD2">
        <w:rPr>
          <w:rFonts w:cs="Times New Roman"/>
          <w:szCs w:val="20"/>
        </w:rPr>
        <w:t>independent and machine</w:t>
      </w:r>
      <w:r w:rsidR="00037BF6" w:rsidRPr="00EE0FD2">
        <w:rPr>
          <w:rFonts w:cs="Times New Roman"/>
          <w:szCs w:val="20"/>
        </w:rPr>
        <w:noBreakHyphen/>
      </w:r>
      <w:r w:rsidRPr="00EE0FD2">
        <w:rPr>
          <w:rFonts w:cs="Times New Roman"/>
          <w:szCs w:val="20"/>
        </w:rPr>
        <w:t xml:space="preserve">readable format, without the loss of any value or use it may have to </w:t>
      </w:r>
      <w:r w:rsidR="007940AC">
        <w:rPr>
          <w:rFonts w:cs="Times New Roman"/>
          <w:szCs w:val="20"/>
        </w:rPr>
        <w:t>MD Anderson</w:t>
      </w:r>
      <w:r w:rsidRPr="00EE0FD2">
        <w:rPr>
          <w:rFonts w:cs="Times New Roman"/>
          <w:szCs w:val="20"/>
        </w:rPr>
        <w:t xml:space="preserve"> by virtue of any proprietary format of Contractor.  Contractor shall deliver to </w:t>
      </w:r>
      <w:r w:rsidR="007940AC">
        <w:rPr>
          <w:rFonts w:cs="Times New Roman"/>
          <w:szCs w:val="20"/>
        </w:rPr>
        <w:t>MD Anderson</w:t>
      </w:r>
      <w:r w:rsidRPr="00EE0FD2">
        <w:rPr>
          <w:rFonts w:cs="Times New Roman"/>
          <w:szCs w:val="20"/>
        </w:rPr>
        <w:t xml:space="preserve"> a copy of the Data in such format as specified in writing by </w:t>
      </w:r>
      <w:r w:rsidR="007940AC">
        <w:rPr>
          <w:rFonts w:cs="Times New Roman"/>
          <w:szCs w:val="20"/>
        </w:rPr>
        <w:t>MD Anderson</w:t>
      </w:r>
      <w:r w:rsidRPr="00EE0FD2">
        <w:rPr>
          <w:rFonts w:cs="Times New Roman"/>
          <w:szCs w:val="20"/>
        </w:rPr>
        <w:t xml:space="preserve"> or, if not specified, in a digital, interoperable, and reusable copy in a platform</w:t>
      </w:r>
      <w:r w:rsidR="00037BF6" w:rsidRPr="00EE0FD2">
        <w:rPr>
          <w:rFonts w:cs="Times New Roman"/>
          <w:szCs w:val="20"/>
        </w:rPr>
        <w:noBreakHyphen/>
      </w:r>
      <w:r w:rsidRPr="00EE0FD2">
        <w:rPr>
          <w:rFonts w:cs="Times New Roman"/>
          <w:szCs w:val="20"/>
        </w:rPr>
        <w:t>independent and machine</w:t>
      </w:r>
      <w:r w:rsidR="00037BF6" w:rsidRPr="00EE0FD2">
        <w:rPr>
          <w:rFonts w:cs="Times New Roman"/>
          <w:szCs w:val="20"/>
        </w:rPr>
        <w:noBreakHyphen/>
      </w:r>
      <w:r w:rsidRPr="00EE0FD2">
        <w:rPr>
          <w:rFonts w:cs="Times New Roman"/>
          <w:szCs w:val="20"/>
        </w:rPr>
        <w:t>readable format.  Such reusable copy must be made available in a publicly known and non</w:t>
      </w:r>
      <w:r w:rsidR="00037BF6" w:rsidRPr="00EE0FD2">
        <w:rPr>
          <w:rFonts w:cs="Times New Roman"/>
          <w:szCs w:val="20"/>
        </w:rPr>
        <w:noBreakHyphen/>
      </w:r>
      <w:r w:rsidRPr="00EE0FD2">
        <w:rPr>
          <w:rFonts w:cs="Times New Roman"/>
          <w:szCs w:val="20"/>
        </w:rPr>
        <w:t>proprietary format, with a clearly defined data structure and a data dictionary for all terms of art contained in the Data.</w:t>
      </w:r>
    </w:p>
    <w:p w14:paraId="78953989" w14:textId="202A63D2" w:rsidR="009617BA" w:rsidRPr="00EE0FD2" w:rsidRDefault="001310C3" w:rsidP="00EE0FD2">
      <w:pPr>
        <w:pStyle w:val="ListParagraph"/>
        <w:numPr>
          <w:ilvl w:val="2"/>
          <w:numId w:val="11"/>
        </w:numPr>
        <w:spacing w:after="200"/>
        <w:contextualSpacing w:val="0"/>
        <w:jc w:val="both"/>
        <w:outlineLvl w:val="2"/>
        <w:rPr>
          <w:rFonts w:cs="Times New Roman"/>
          <w:szCs w:val="20"/>
        </w:rPr>
      </w:pPr>
      <w:r w:rsidRPr="00EE0FD2">
        <w:rPr>
          <w:rFonts w:cs="Times New Roman"/>
          <w:szCs w:val="20"/>
          <w:highlight w:val="yellow"/>
        </w:rPr>
        <w:t>[</w:t>
      </w:r>
      <w:r w:rsidRPr="00EE0FD2">
        <w:rPr>
          <w:rFonts w:cs="Times New Roman"/>
          <w:b/>
          <w:bCs/>
          <w:szCs w:val="20"/>
          <w:highlight w:val="yellow"/>
        </w:rPr>
        <w:t>OPTION</w:t>
      </w:r>
      <w:r w:rsidR="00037BF6" w:rsidRPr="00EE0FD2">
        <w:rPr>
          <w:rFonts w:cs="Times New Roman"/>
          <w:b/>
          <w:bCs/>
          <w:szCs w:val="20"/>
          <w:highlight w:val="yellow"/>
        </w:rPr>
        <w:t> </w:t>
      </w:r>
      <w:r w:rsidRPr="00EE0FD2">
        <w:rPr>
          <w:rFonts w:cs="Times New Roman"/>
          <w:b/>
          <w:bCs/>
          <w:szCs w:val="20"/>
          <w:highlight w:val="yellow"/>
        </w:rPr>
        <w:t xml:space="preserve">3: Include the following section if Contractor is developing custom Software or writing source code for </w:t>
      </w:r>
      <w:r w:rsidR="007940AC">
        <w:rPr>
          <w:rFonts w:cs="Times New Roman"/>
          <w:b/>
          <w:bCs/>
          <w:szCs w:val="20"/>
          <w:highlight w:val="yellow"/>
        </w:rPr>
        <w:t>MD Anderson</w:t>
      </w:r>
      <w:r w:rsidRPr="00EE0FD2">
        <w:rPr>
          <w:rFonts w:cs="Times New Roman"/>
          <w:szCs w:val="20"/>
          <w:highlight w:val="yellow"/>
        </w:rPr>
        <w:t>]</w:t>
      </w:r>
      <w:r w:rsidRPr="00EE0FD2">
        <w:rPr>
          <w:rFonts w:cs="Times New Roman"/>
          <w:szCs w:val="20"/>
        </w:rPr>
        <w:t xml:space="preserve"> If Contractor has access to Data, unless otherwise expressly provided in writing, Contractor’s computer systems used in the performance of the Work, including any Custom Software, must be capable of creating a digital, interoperable, and reusable copy of the Data in a platform</w:t>
      </w:r>
      <w:r w:rsidR="00037BF6" w:rsidRPr="00EE0FD2">
        <w:rPr>
          <w:rFonts w:cs="Times New Roman"/>
          <w:szCs w:val="20"/>
        </w:rPr>
        <w:noBreakHyphen/>
      </w:r>
      <w:r w:rsidRPr="00EE0FD2">
        <w:rPr>
          <w:rFonts w:cs="Times New Roman"/>
          <w:szCs w:val="20"/>
        </w:rPr>
        <w:t>independent and machine</w:t>
      </w:r>
      <w:r w:rsidR="00037BF6" w:rsidRPr="00EE0FD2">
        <w:rPr>
          <w:rFonts w:cs="Times New Roman"/>
          <w:szCs w:val="20"/>
        </w:rPr>
        <w:noBreakHyphen/>
      </w:r>
      <w:r w:rsidRPr="00EE0FD2">
        <w:rPr>
          <w:rFonts w:cs="Times New Roman"/>
          <w:szCs w:val="20"/>
        </w:rPr>
        <w:t xml:space="preserve">readable format, without the loss of any value or use it may have to </w:t>
      </w:r>
      <w:r w:rsidR="007940AC">
        <w:rPr>
          <w:rFonts w:cs="Times New Roman"/>
          <w:szCs w:val="20"/>
        </w:rPr>
        <w:t>MD Anderson</w:t>
      </w:r>
      <w:r w:rsidRPr="00EE0FD2">
        <w:rPr>
          <w:rFonts w:cs="Times New Roman"/>
          <w:szCs w:val="20"/>
        </w:rPr>
        <w:t xml:space="preserve"> by virtue of any proprietary format of Contractor. </w:t>
      </w:r>
      <w:r w:rsidR="00037BF6" w:rsidRPr="00EE0FD2">
        <w:rPr>
          <w:rFonts w:cs="Times New Roman"/>
          <w:szCs w:val="20"/>
        </w:rPr>
        <w:t xml:space="preserve"> </w:t>
      </w:r>
      <w:r w:rsidRPr="00EE0FD2">
        <w:rPr>
          <w:rFonts w:cs="Times New Roman"/>
          <w:szCs w:val="20"/>
        </w:rPr>
        <w:t xml:space="preserve">Contractor shall deliver to </w:t>
      </w:r>
      <w:r w:rsidR="007940AC">
        <w:rPr>
          <w:rFonts w:cs="Times New Roman"/>
          <w:szCs w:val="20"/>
        </w:rPr>
        <w:t>MD Anderson</w:t>
      </w:r>
      <w:r w:rsidRPr="00EE0FD2">
        <w:rPr>
          <w:rFonts w:cs="Times New Roman"/>
          <w:szCs w:val="20"/>
        </w:rPr>
        <w:t xml:space="preserve"> a copy of the Data in such format as specified in writing by </w:t>
      </w:r>
      <w:r w:rsidR="007940AC">
        <w:rPr>
          <w:rFonts w:cs="Times New Roman"/>
          <w:szCs w:val="20"/>
        </w:rPr>
        <w:t>MD Anderson</w:t>
      </w:r>
      <w:r w:rsidRPr="00EE0FD2">
        <w:rPr>
          <w:rFonts w:cs="Times New Roman"/>
          <w:szCs w:val="20"/>
        </w:rPr>
        <w:t xml:space="preserve"> or, if not specified, in a digital, interoperable, and reusable copy in a platform</w:t>
      </w:r>
      <w:r w:rsidR="00037BF6" w:rsidRPr="00EE0FD2">
        <w:rPr>
          <w:rFonts w:cs="Times New Roman"/>
          <w:szCs w:val="20"/>
        </w:rPr>
        <w:noBreakHyphen/>
      </w:r>
      <w:r w:rsidRPr="00EE0FD2">
        <w:rPr>
          <w:rFonts w:cs="Times New Roman"/>
          <w:szCs w:val="20"/>
        </w:rPr>
        <w:t>independent and machine</w:t>
      </w:r>
      <w:r w:rsidR="00037BF6" w:rsidRPr="00EE0FD2">
        <w:rPr>
          <w:rFonts w:cs="Times New Roman"/>
          <w:szCs w:val="20"/>
        </w:rPr>
        <w:noBreakHyphen/>
      </w:r>
      <w:r w:rsidRPr="00EE0FD2">
        <w:rPr>
          <w:rFonts w:cs="Times New Roman"/>
          <w:szCs w:val="20"/>
        </w:rPr>
        <w:t xml:space="preserve">readable format.  Such reusable copy must be made available in a publicly known </w:t>
      </w:r>
      <w:r w:rsidRPr="00EE0FD2">
        <w:rPr>
          <w:rFonts w:cs="Times New Roman"/>
          <w:szCs w:val="20"/>
        </w:rPr>
        <w:lastRenderedPageBreak/>
        <w:t>and non</w:t>
      </w:r>
      <w:r w:rsidR="00F25F68" w:rsidRPr="00EE0FD2">
        <w:rPr>
          <w:rFonts w:cs="Times New Roman"/>
          <w:szCs w:val="20"/>
        </w:rPr>
        <w:noBreakHyphen/>
      </w:r>
      <w:r w:rsidRPr="00EE0FD2">
        <w:rPr>
          <w:rFonts w:cs="Times New Roman"/>
          <w:szCs w:val="20"/>
        </w:rPr>
        <w:t>proprietary format, with a clearly defined data structure and a data dictionary for all terms of art contained in the Data.</w:t>
      </w:r>
    </w:p>
    <w:p w14:paraId="003EAD73" w14:textId="735EBC99" w:rsidR="00AA65EC" w:rsidRPr="00EE0FD2" w:rsidRDefault="00B6328D" w:rsidP="00EE0FD2">
      <w:pPr>
        <w:pStyle w:val="ListParagraph"/>
        <w:keepNext/>
        <w:numPr>
          <w:ilvl w:val="1"/>
          <w:numId w:val="11"/>
        </w:numPr>
        <w:spacing w:after="200"/>
        <w:contextualSpacing w:val="0"/>
        <w:jc w:val="both"/>
        <w:outlineLvl w:val="1"/>
        <w:rPr>
          <w:rFonts w:cs="Times New Roman"/>
          <w:szCs w:val="20"/>
        </w:rPr>
      </w:pPr>
      <w:r w:rsidRPr="00EE0FD2">
        <w:rPr>
          <w:rFonts w:cs="Times New Roman"/>
          <w:b/>
          <w:szCs w:val="20"/>
        </w:rPr>
        <w:t>Public Information:</w:t>
      </w:r>
    </w:p>
    <w:p w14:paraId="1A8EA5C4" w14:textId="59E07925" w:rsidR="00AA65EC" w:rsidRPr="00EE0FD2" w:rsidRDefault="007940AC" w:rsidP="00EE0FD2">
      <w:pPr>
        <w:pStyle w:val="ListParagraph"/>
        <w:numPr>
          <w:ilvl w:val="2"/>
          <w:numId w:val="11"/>
        </w:numPr>
        <w:spacing w:after="200"/>
        <w:contextualSpacing w:val="0"/>
        <w:jc w:val="both"/>
        <w:outlineLvl w:val="2"/>
        <w:rPr>
          <w:rFonts w:cs="Times New Roman"/>
          <w:szCs w:val="20"/>
        </w:rPr>
      </w:pPr>
      <w:r>
        <w:rPr>
          <w:rFonts w:cs="Times New Roman"/>
          <w:szCs w:val="20"/>
        </w:rPr>
        <w:t>MD Anderson</w:t>
      </w:r>
      <w:r w:rsidR="004A404A" w:rsidRPr="00EE0FD2">
        <w:rPr>
          <w:rFonts w:cs="Times New Roman"/>
          <w:szCs w:val="20"/>
        </w:rPr>
        <w:t xml:space="preserve"> strictly adheres to all statutes, court decisions</w:t>
      </w:r>
      <w:r w:rsidR="007C0E97" w:rsidRPr="00EE0FD2">
        <w:rPr>
          <w:rFonts w:cs="Times New Roman"/>
          <w:szCs w:val="20"/>
        </w:rPr>
        <w:t>,</w:t>
      </w:r>
      <w:r w:rsidR="004A404A" w:rsidRPr="00EE0FD2">
        <w:rPr>
          <w:rFonts w:cs="Times New Roman"/>
          <w:szCs w:val="20"/>
        </w:rPr>
        <w:t xml:space="preserve"> and</w:t>
      </w:r>
      <w:r w:rsidR="007C0E97" w:rsidRPr="00EE0FD2">
        <w:rPr>
          <w:rFonts w:cs="Times New Roman"/>
          <w:szCs w:val="20"/>
        </w:rPr>
        <w:t xml:space="preserve"> </w:t>
      </w:r>
      <w:r w:rsidR="004A404A" w:rsidRPr="00EE0FD2">
        <w:rPr>
          <w:rFonts w:cs="Times New Roman"/>
          <w:szCs w:val="20"/>
        </w:rPr>
        <w:t>the</w:t>
      </w:r>
      <w:r w:rsidR="007C0E97" w:rsidRPr="00EE0FD2">
        <w:rPr>
          <w:rFonts w:cs="Times New Roman"/>
          <w:szCs w:val="20"/>
        </w:rPr>
        <w:t xml:space="preserve"> </w:t>
      </w:r>
      <w:r w:rsidR="004A404A" w:rsidRPr="00EE0FD2">
        <w:rPr>
          <w:rFonts w:cs="Times New Roman"/>
          <w:szCs w:val="20"/>
        </w:rPr>
        <w:t xml:space="preserve">opinions of the Texas Attorney General with respect to disclosure of public information under the </w:t>
      </w:r>
      <w:r w:rsidR="004A404A" w:rsidRPr="00EE0FD2">
        <w:rPr>
          <w:rFonts w:cs="Times New Roman"/>
          <w:i/>
          <w:szCs w:val="20"/>
        </w:rPr>
        <w:t xml:space="preserve">Texas Public Information Act </w:t>
      </w:r>
      <w:r w:rsidR="004A404A" w:rsidRPr="00EE0FD2">
        <w:rPr>
          <w:rFonts w:cs="Times New Roman"/>
          <w:szCs w:val="20"/>
        </w:rPr>
        <w:t>(“</w:t>
      </w:r>
      <w:r w:rsidR="004A404A" w:rsidRPr="00EE0FD2">
        <w:rPr>
          <w:rFonts w:cs="Times New Roman"/>
          <w:bCs/>
          <w:szCs w:val="20"/>
          <w:u w:val="single"/>
        </w:rPr>
        <w:t>TPIA</w:t>
      </w:r>
      <w:r w:rsidR="004A404A" w:rsidRPr="00EE0FD2">
        <w:rPr>
          <w:rFonts w:cs="Times New Roman"/>
          <w:bCs/>
          <w:szCs w:val="20"/>
        </w:rPr>
        <w:t>”)</w:t>
      </w:r>
      <w:r w:rsidR="004A404A" w:rsidRPr="00EE0FD2">
        <w:rPr>
          <w:rFonts w:cs="Times New Roman"/>
          <w:szCs w:val="20"/>
        </w:rPr>
        <w:t>, Chapter</w:t>
      </w:r>
      <w:r w:rsidR="007C0E97" w:rsidRPr="00EE0FD2">
        <w:rPr>
          <w:rFonts w:cs="Times New Roman"/>
          <w:szCs w:val="20"/>
        </w:rPr>
        <w:t> </w:t>
      </w:r>
      <w:r w:rsidR="004A404A" w:rsidRPr="00EE0FD2">
        <w:rPr>
          <w:rFonts w:cs="Times New Roman"/>
          <w:szCs w:val="20"/>
        </w:rPr>
        <w:t xml:space="preserve">552, </w:t>
      </w:r>
      <w:r w:rsidR="004A404A" w:rsidRPr="00EE0FD2">
        <w:rPr>
          <w:rFonts w:cs="Times New Roman"/>
          <w:i/>
          <w:szCs w:val="20"/>
        </w:rPr>
        <w:t>Texas Government Code</w:t>
      </w:r>
      <w:r w:rsidR="001F73B3" w:rsidRPr="00EE0FD2">
        <w:rPr>
          <w:rFonts w:cs="Times New Roman"/>
          <w:szCs w:val="20"/>
        </w:rPr>
        <w:t xml:space="preserve">.  </w:t>
      </w:r>
      <w:r w:rsidR="004A404A" w:rsidRPr="00EE0FD2">
        <w:rPr>
          <w:rFonts w:cs="Times New Roman"/>
          <w:szCs w:val="20"/>
        </w:rPr>
        <w:t xml:space="preserve">In accordance with §§552.002 and 2252.907, </w:t>
      </w:r>
      <w:r w:rsidR="004A404A" w:rsidRPr="00EE0FD2">
        <w:rPr>
          <w:rFonts w:cs="Times New Roman"/>
          <w:i/>
          <w:szCs w:val="20"/>
        </w:rPr>
        <w:t>Texas Government Code</w:t>
      </w:r>
      <w:r w:rsidR="004A404A" w:rsidRPr="00EE0FD2">
        <w:rPr>
          <w:rFonts w:cs="Times New Roman"/>
          <w:szCs w:val="20"/>
        </w:rPr>
        <w:t xml:space="preserve">, and </w:t>
      </w:r>
      <w:r w:rsidR="004A404A" w:rsidRPr="00EE0FD2">
        <w:rPr>
          <w:rFonts w:cs="Times New Roman"/>
          <w:bCs/>
          <w:szCs w:val="20"/>
          <w:lang w:val="en"/>
        </w:rPr>
        <w:t xml:space="preserve">at no additional charge to </w:t>
      </w:r>
      <w:r>
        <w:rPr>
          <w:rFonts w:cs="Times New Roman"/>
          <w:bCs/>
          <w:szCs w:val="20"/>
          <w:lang w:val="en"/>
        </w:rPr>
        <w:t>MD Anderson</w:t>
      </w:r>
      <w:r w:rsidR="004A404A" w:rsidRPr="00EE0FD2">
        <w:rPr>
          <w:rFonts w:cs="Times New Roman"/>
          <w:bCs/>
          <w:szCs w:val="20"/>
          <w:lang w:val="en"/>
        </w:rPr>
        <w:t>,</w:t>
      </w:r>
      <w:r w:rsidR="004A404A" w:rsidRPr="00EE0FD2">
        <w:rPr>
          <w:rFonts w:cs="Times New Roman"/>
          <w:szCs w:val="20"/>
        </w:rPr>
        <w:t xml:space="preserve"> </w:t>
      </w:r>
      <w:r w:rsidR="004A404A" w:rsidRPr="00EE0FD2">
        <w:rPr>
          <w:rFonts w:cs="Times New Roman"/>
          <w:bCs/>
          <w:szCs w:val="20"/>
          <w:lang w:val="en"/>
        </w:rPr>
        <w:t xml:space="preserve">Contractor will make any information created or exchanged with </w:t>
      </w:r>
      <w:r>
        <w:rPr>
          <w:rFonts w:cs="Times New Roman"/>
          <w:bCs/>
          <w:szCs w:val="20"/>
          <w:lang w:val="en"/>
        </w:rPr>
        <w:t>MD Anderson</w:t>
      </w:r>
      <w:r w:rsidR="004A404A" w:rsidRPr="00EE0FD2">
        <w:rPr>
          <w:rFonts w:cs="Times New Roman"/>
          <w:bCs/>
          <w:szCs w:val="20"/>
          <w:lang w:val="en"/>
        </w:rPr>
        <w:t xml:space="preserve"> pursuant to this Agreement (and not otherwise exempt from disclosure under TPIA) available in a format reasonably requested by </w:t>
      </w:r>
      <w:r>
        <w:rPr>
          <w:rFonts w:cs="Times New Roman"/>
          <w:bCs/>
          <w:szCs w:val="20"/>
          <w:lang w:val="en"/>
        </w:rPr>
        <w:t>MD Anderson</w:t>
      </w:r>
      <w:r w:rsidR="004A404A" w:rsidRPr="00EE0FD2">
        <w:rPr>
          <w:rFonts w:cs="Times New Roman"/>
          <w:bCs/>
          <w:szCs w:val="20"/>
          <w:lang w:val="en"/>
        </w:rPr>
        <w:t xml:space="preserve"> that is accessible by the public.</w:t>
      </w:r>
    </w:p>
    <w:p w14:paraId="5D84614B" w14:textId="7DE7B526" w:rsidR="00B6328D" w:rsidRPr="00EE0FD2" w:rsidRDefault="00AA65EC" w:rsidP="00EE0FD2">
      <w:pPr>
        <w:pStyle w:val="ListParagraph"/>
        <w:keepNext/>
        <w:numPr>
          <w:ilvl w:val="2"/>
          <w:numId w:val="11"/>
        </w:numPr>
        <w:spacing w:after="200"/>
        <w:contextualSpacing w:val="0"/>
        <w:jc w:val="both"/>
        <w:outlineLvl w:val="2"/>
        <w:rPr>
          <w:rFonts w:cs="Times New Roman"/>
          <w:szCs w:val="20"/>
        </w:rPr>
      </w:pPr>
      <w:r w:rsidRPr="00EE0FD2">
        <w:rPr>
          <w:rFonts w:cs="Times New Roman"/>
          <w:szCs w:val="20"/>
          <w:highlight w:val="yellow"/>
        </w:rPr>
        <w:t>[</w:t>
      </w:r>
      <w:r w:rsidR="00DA5764" w:rsidRPr="00EE0FD2">
        <w:rPr>
          <w:rFonts w:cs="Times New Roman"/>
          <w:b/>
          <w:szCs w:val="20"/>
          <w:highlight w:val="yellow"/>
        </w:rPr>
        <w:t>OPTIONAL</w:t>
      </w:r>
      <w:r w:rsidR="009968FE" w:rsidRPr="00EE0FD2">
        <w:rPr>
          <w:rFonts w:cs="Times New Roman"/>
          <w:b/>
          <w:szCs w:val="20"/>
          <w:highlight w:val="yellow"/>
        </w:rPr>
        <w:t> </w:t>
      </w:r>
      <w:r w:rsidR="00DA5764" w:rsidRPr="00EE0FD2">
        <w:rPr>
          <w:rFonts w:cs="Times New Roman"/>
          <w:b/>
          <w:szCs w:val="20"/>
          <w:highlight w:val="yellow"/>
        </w:rPr>
        <w:t>PROVISION</w:t>
      </w:r>
      <w:r w:rsidRPr="00EE0FD2">
        <w:rPr>
          <w:rFonts w:cs="Times New Roman"/>
          <w:b/>
          <w:szCs w:val="20"/>
          <w:highlight w:val="yellow"/>
        </w:rPr>
        <w:t>: To be used if</w:t>
      </w:r>
      <w:r w:rsidR="001F3D07" w:rsidRPr="00EE0FD2">
        <w:rPr>
          <w:rFonts w:cs="Times New Roman"/>
          <w:b/>
          <w:szCs w:val="20"/>
          <w:highlight w:val="yellow"/>
        </w:rPr>
        <w:t xml:space="preserve"> </w:t>
      </w:r>
      <w:r w:rsidR="009B2043" w:rsidRPr="00EE0FD2">
        <w:rPr>
          <w:rFonts w:cs="Times New Roman"/>
          <w:b/>
          <w:szCs w:val="20"/>
          <w:highlight w:val="yellow"/>
        </w:rPr>
        <w:t>this Agreement</w:t>
      </w:r>
      <w:r w:rsidR="001F3D07" w:rsidRPr="00EE0FD2">
        <w:rPr>
          <w:rFonts w:cs="Times New Roman"/>
          <w:b/>
          <w:szCs w:val="20"/>
          <w:highlight w:val="yellow"/>
        </w:rPr>
        <w:t xml:space="preserve"> </w:t>
      </w:r>
      <w:r w:rsidR="000730D8">
        <w:rPr>
          <w:rFonts w:cs="Times New Roman"/>
          <w:b/>
          <w:szCs w:val="20"/>
          <w:highlight w:val="yellow"/>
        </w:rPr>
        <w:t>is</w:t>
      </w:r>
      <w:r w:rsidR="001F3D07" w:rsidRPr="00EE0FD2">
        <w:rPr>
          <w:rFonts w:cs="Times New Roman"/>
          <w:b/>
          <w:szCs w:val="20"/>
          <w:highlight w:val="yellow"/>
        </w:rPr>
        <w:t xml:space="preserve"> </w:t>
      </w:r>
      <w:r w:rsidR="00082081" w:rsidRPr="00EE0FD2">
        <w:rPr>
          <w:rFonts w:cs="Times New Roman"/>
          <w:b/>
          <w:szCs w:val="20"/>
          <w:highlight w:val="yellow"/>
        </w:rPr>
        <w:t>in excess of</w:t>
      </w:r>
      <w:r w:rsidR="001F3D07" w:rsidRPr="00EE0FD2">
        <w:rPr>
          <w:rFonts w:cs="Times New Roman"/>
          <w:b/>
          <w:szCs w:val="20"/>
          <w:highlight w:val="yellow"/>
        </w:rPr>
        <w:t xml:space="preserve"> $1M</w:t>
      </w:r>
      <w:r w:rsidR="00082081" w:rsidRPr="00EE0FD2">
        <w:rPr>
          <w:rFonts w:cs="Times New Roman"/>
          <w:b/>
          <w:szCs w:val="20"/>
          <w:highlight w:val="yellow"/>
        </w:rPr>
        <w:t>M</w:t>
      </w:r>
      <w:r w:rsidR="001F3D07" w:rsidRPr="00EE0FD2">
        <w:rPr>
          <w:rFonts w:cs="Times New Roman"/>
          <w:szCs w:val="20"/>
          <w:highlight w:val="yellow"/>
        </w:rPr>
        <w:t>]</w:t>
      </w:r>
      <w:r w:rsidRPr="00EE0FD2">
        <w:rPr>
          <w:rFonts w:cs="Times New Roman"/>
          <w:szCs w:val="20"/>
        </w:rPr>
        <w:t xml:space="preserve"> </w:t>
      </w:r>
      <w:r w:rsidR="00BC6B6E" w:rsidRPr="00EE0FD2">
        <w:rPr>
          <w:rFonts w:cs="Times New Roman"/>
          <w:szCs w:val="20"/>
        </w:rPr>
        <w:t xml:space="preserve">Pursuant to Section 552.372 of the </w:t>
      </w:r>
      <w:r w:rsidR="00BC6B6E" w:rsidRPr="00EE0FD2">
        <w:rPr>
          <w:rFonts w:cs="Times New Roman"/>
          <w:i/>
          <w:szCs w:val="20"/>
        </w:rPr>
        <w:t>Texas Government Code</w:t>
      </w:r>
      <w:r w:rsidR="00BC6B6E" w:rsidRPr="00EE0FD2">
        <w:rPr>
          <w:rFonts w:cs="Times New Roman"/>
          <w:szCs w:val="20"/>
        </w:rPr>
        <w:t>, Contractor must:</w:t>
      </w:r>
    </w:p>
    <w:p w14:paraId="76DADA2F" w14:textId="139467FF" w:rsidR="00BC6B6E" w:rsidRPr="00EE0FD2" w:rsidRDefault="00BC6B6E" w:rsidP="00EE0FD2">
      <w:pPr>
        <w:pStyle w:val="ListParagraph"/>
        <w:numPr>
          <w:ilvl w:val="3"/>
          <w:numId w:val="11"/>
        </w:numPr>
        <w:spacing w:after="200"/>
        <w:contextualSpacing w:val="0"/>
        <w:jc w:val="both"/>
        <w:outlineLvl w:val="2"/>
        <w:rPr>
          <w:rFonts w:cs="Times New Roman"/>
          <w:szCs w:val="20"/>
        </w:rPr>
      </w:pPr>
      <w:r w:rsidRPr="00EE0FD2">
        <w:rPr>
          <w:rFonts w:cs="Times New Roman"/>
          <w:szCs w:val="20"/>
        </w:rPr>
        <w:t>preserve all contracting information (ref. Section 552.003(</w:t>
      </w:r>
      <w:r w:rsidR="004A3713" w:rsidRPr="00EE0FD2">
        <w:rPr>
          <w:rFonts w:cs="Times New Roman"/>
          <w:szCs w:val="20"/>
        </w:rPr>
        <w:t>1</w:t>
      </w:r>
      <w:r w:rsidR="00052058" w:rsidRPr="00EE0FD2">
        <w:rPr>
          <w:rFonts w:cs="Times New Roman"/>
          <w:szCs w:val="20"/>
        </w:rPr>
        <w:noBreakHyphen/>
      </w:r>
      <w:r w:rsidR="004A3713" w:rsidRPr="00EE0FD2">
        <w:rPr>
          <w:rFonts w:cs="Times New Roman"/>
          <w:szCs w:val="20"/>
        </w:rPr>
        <w:t>a</w:t>
      </w:r>
      <w:r w:rsidRPr="00EE0FD2">
        <w:rPr>
          <w:rFonts w:cs="Times New Roman"/>
          <w:szCs w:val="20"/>
        </w:rPr>
        <w:t xml:space="preserve">), </w:t>
      </w:r>
      <w:r w:rsidRPr="00EE0FD2">
        <w:rPr>
          <w:rFonts w:cs="Times New Roman"/>
          <w:i/>
          <w:szCs w:val="20"/>
        </w:rPr>
        <w:t>Texas Government Code</w:t>
      </w:r>
      <w:r w:rsidRPr="00EE0FD2">
        <w:rPr>
          <w:rFonts w:cs="Times New Roman"/>
          <w:szCs w:val="20"/>
        </w:rPr>
        <w:t xml:space="preserve">) related to this Agreement as provided by the records retention requirements applicable to </w:t>
      </w:r>
      <w:r w:rsidR="007940AC">
        <w:rPr>
          <w:rFonts w:cs="Times New Roman"/>
          <w:szCs w:val="20"/>
        </w:rPr>
        <w:t>MD Anderson</w:t>
      </w:r>
      <w:r w:rsidRPr="00EE0FD2">
        <w:rPr>
          <w:rFonts w:cs="Times New Roman"/>
          <w:szCs w:val="20"/>
        </w:rPr>
        <w:t xml:space="preserve"> for the duration of this Agreement;</w:t>
      </w:r>
    </w:p>
    <w:p w14:paraId="41AD7BE6" w14:textId="54044965" w:rsidR="00D54C30" w:rsidRPr="00EE0FD2" w:rsidRDefault="00D54C30" w:rsidP="00EE0FD2">
      <w:pPr>
        <w:pStyle w:val="ListParagraph"/>
        <w:numPr>
          <w:ilvl w:val="3"/>
          <w:numId w:val="11"/>
        </w:numPr>
        <w:spacing w:after="200"/>
        <w:contextualSpacing w:val="0"/>
        <w:jc w:val="both"/>
        <w:outlineLvl w:val="2"/>
        <w:rPr>
          <w:rFonts w:cs="Times New Roman"/>
          <w:szCs w:val="20"/>
        </w:rPr>
      </w:pPr>
      <w:r w:rsidRPr="00EE0FD2">
        <w:rPr>
          <w:rFonts w:cs="Times New Roman"/>
          <w:szCs w:val="20"/>
        </w:rPr>
        <w:t xml:space="preserve">promptly provide to </w:t>
      </w:r>
      <w:r w:rsidR="007940AC">
        <w:rPr>
          <w:rFonts w:cs="Times New Roman"/>
          <w:szCs w:val="20"/>
        </w:rPr>
        <w:t>MD Anderson</w:t>
      </w:r>
      <w:r w:rsidRPr="00EE0FD2">
        <w:rPr>
          <w:rFonts w:cs="Times New Roman"/>
          <w:szCs w:val="20"/>
        </w:rPr>
        <w:t xml:space="preserve"> any contracting information related to this Agreement that is in the custody or possession of Contractor on request of </w:t>
      </w:r>
      <w:r w:rsidR="007940AC">
        <w:rPr>
          <w:rFonts w:cs="Times New Roman"/>
          <w:szCs w:val="20"/>
        </w:rPr>
        <w:t>MD Anderson</w:t>
      </w:r>
      <w:r w:rsidRPr="00EE0FD2">
        <w:rPr>
          <w:rFonts w:cs="Times New Roman"/>
          <w:szCs w:val="20"/>
        </w:rPr>
        <w:t xml:space="preserve">; </w:t>
      </w:r>
      <w:r w:rsidR="00C21E5F" w:rsidRPr="00EE0FD2">
        <w:rPr>
          <w:rFonts w:cs="Times New Roman"/>
          <w:szCs w:val="20"/>
        </w:rPr>
        <w:t>and</w:t>
      </w:r>
    </w:p>
    <w:p w14:paraId="6153B6B6" w14:textId="5BECC13B" w:rsidR="00D54C30" w:rsidRPr="00EE0FD2" w:rsidRDefault="00D54C30" w:rsidP="00EE0FD2">
      <w:pPr>
        <w:pStyle w:val="ListParagraph"/>
        <w:keepNext/>
        <w:numPr>
          <w:ilvl w:val="3"/>
          <w:numId w:val="11"/>
        </w:numPr>
        <w:spacing w:after="200"/>
        <w:contextualSpacing w:val="0"/>
        <w:jc w:val="both"/>
        <w:outlineLvl w:val="2"/>
        <w:rPr>
          <w:rFonts w:cs="Times New Roman"/>
          <w:szCs w:val="20"/>
        </w:rPr>
      </w:pPr>
      <w:r w:rsidRPr="00EE0FD2">
        <w:rPr>
          <w:rFonts w:cs="Times New Roman"/>
          <w:szCs w:val="20"/>
        </w:rPr>
        <w:t>on completion of this Agreement, either:</w:t>
      </w:r>
    </w:p>
    <w:p w14:paraId="24BDE31B" w14:textId="4380941D" w:rsidR="00D54C30" w:rsidRPr="00EE0FD2" w:rsidRDefault="00D54C30" w:rsidP="00EE0FD2">
      <w:pPr>
        <w:pStyle w:val="ListParagraph"/>
        <w:numPr>
          <w:ilvl w:val="4"/>
          <w:numId w:val="11"/>
        </w:numPr>
        <w:spacing w:after="200"/>
        <w:contextualSpacing w:val="0"/>
        <w:jc w:val="both"/>
        <w:outlineLvl w:val="2"/>
        <w:rPr>
          <w:rFonts w:cs="Times New Roman"/>
          <w:szCs w:val="20"/>
        </w:rPr>
      </w:pPr>
      <w:r w:rsidRPr="00EE0FD2">
        <w:rPr>
          <w:rFonts w:cs="Times New Roman"/>
          <w:szCs w:val="20"/>
        </w:rPr>
        <w:t xml:space="preserve">provide at no cost to </w:t>
      </w:r>
      <w:r w:rsidR="007940AC">
        <w:rPr>
          <w:rFonts w:cs="Times New Roman"/>
          <w:szCs w:val="20"/>
        </w:rPr>
        <w:t>MD Anderson</w:t>
      </w:r>
      <w:r w:rsidRPr="00EE0FD2">
        <w:rPr>
          <w:rFonts w:cs="Times New Roman"/>
          <w:szCs w:val="20"/>
        </w:rPr>
        <w:t xml:space="preserve"> all contracting information related to this Agreement that is in the custody or possession of Contractor</w:t>
      </w:r>
      <w:r w:rsidR="007C0E97" w:rsidRPr="00EE0FD2">
        <w:rPr>
          <w:rFonts w:cs="Times New Roman"/>
          <w:szCs w:val="20"/>
        </w:rPr>
        <w:t xml:space="preserve">; </w:t>
      </w:r>
      <w:r w:rsidRPr="00EE0FD2">
        <w:rPr>
          <w:rFonts w:cs="Times New Roman"/>
          <w:szCs w:val="20"/>
        </w:rPr>
        <w:t>or</w:t>
      </w:r>
    </w:p>
    <w:p w14:paraId="6AD5B93C" w14:textId="36BEF002" w:rsidR="000362A1" w:rsidRPr="00EE0FD2" w:rsidRDefault="00D54C30" w:rsidP="00EE0FD2">
      <w:pPr>
        <w:pStyle w:val="ListParagraph"/>
        <w:numPr>
          <w:ilvl w:val="4"/>
          <w:numId w:val="11"/>
        </w:numPr>
        <w:spacing w:after="200"/>
        <w:contextualSpacing w:val="0"/>
        <w:jc w:val="both"/>
        <w:outlineLvl w:val="2"/>
        <w:rPr>
          <w:rFonts w:cs="Times New Roman"/>
          <w:szCs w:val="20"/>
        </w:rPr>
      </w:pPr>
      <w:r w:rsidRPr="00EE0FD2">
        <w:rPr>
          <w:rFonts w:cs="Times New Roman"/>
          <w:szCs w:val="20"/>
        </w:rPr>
        <w:t xml:space="preserve">preserve the contracting information related to this Agreement as provided by the records retention requirements applicable to </w:t>
      </w:r>
      <w:r w:rsidR="007940AC">
        <w:rPr>
          <w:rFonts w:cs="Times New Roman"/>
          <w:szCs w:val="20"/>
        </w:rPr>
        <w:t>MD Anderson</w:t>
      </w:r>
      <w:r w:rsidR="00C21E5F" w:rsidRPr="00EE0FD2">
        <w:rPr>
          <w:rFonts w:cs="Times New Roman"/>
          <w:szCs w:val="20"/>
        </w:rPr>
        <w:t>.</w:t>
      </w:r>
    </w:p>
    <w:p w14:paraId="30A41DC1" w14:textId="7AB27947" w:rsidR="005D2388" w:rsidRPr="00EE0FD2" w:rsidRDefault="005D2388" w:rsidP="00EE0FD2">
      <w:pPr>
        <w:pStyle w:val="ListParagraph"/>
        <w:numPr>
          <w:ilvl w:val="3"/>
          <w:numId w:val="11"/>
        </w:numPr>
        <w:spacing w:after="200"/>
        <w:contextualSpacing w:val="0"/>
        <w:jc w:val="both"/>
        <w:outlineLvl w:val="2"/>
        <w:rPr>
          <w:rFonts w:cs="Times New Roman"/>
          <w:szCs w:val="20"/>
        </w:rPr>
      </w:pPr>
      <w:r w:rsidRPr="00EE0FD2" w:rsidDel="004212A4">
        <w:rPr>
          <w:rFonts w:cs="Times New Roman"/>
          <w:szCs w:val="20"/>
        </w:rPr>
        <w:t xml:space="preserve">The requirements of </w:t>
      </w:r>
      <w:hyperlink r:id="rId10" w:anchor="J:~:text=SUBCHAPTER%20J.%20%20ADDITIONAL%20PROVISIONS%20RELATED%20TO%20CONTRACTING%20INFORMATION" w:history="1">
        <w:r w:rsidRPr="00EE0FD2" w:rsidDel="004212A4">
          <w:rPr>
            <w:rStyle w:val="Hyperlink"/>
            <w:rFonts w:cs="Times New Roman"/>
            <w:color w:val="auto"/>
            <w:szCs w:val="20"/>
          </w:rPr>
          <w:t>Subchapter</w:t>
        </w:r>
        <w:r w:rsidRPr="00EE0FD2">
          <w:rPr>
            <w:rStyle w:val="Hyperlink"/>
            <w:rFonts w:cs="Times New Roman"/>
            <w:color w:val="auto"/>
            <w:szCs w:val="20"/>
          </w:rPr>
          <w:t> </w:t>
        </w:r>
        <w:r w:rsidRPr="00EE0FD2" w:rsidDel="004212A4">
          <w:rPr>
            <w:rStyle w:val="Hyperlink"/>
            <w:rFonts w:cs="Times New Roman"/>
            <w:color w:val="auto"/>
            <w:szCs w:val="20"/>
          </w:rPr>
          <w:t>J, Chapter</w:t>
        </w:r>
        <w:r w:rsidRPr="00EE0FD2">
          <w:rPr>
            <w:rStyle w:val="Hyperlink"/>
            <w:rFonts w:cs="Times New Roman"/>
            <w:color w:val="auto"/>
            <w:szCs w:val="20"/>
          </w:rPr>
          <w:t> </w:t>
        </w:r>
        <w:r w:rsidRPr="00EE0FD2" w:rsidDel="004212A4">
          <w:rPr>
            <w:rStyle w:val="Hyperlink"/>
            <w:rFonts w:cs="Times New Roman"/>
            <w:color w:val="auto"/>
            <w:szCs w:val="20"/>
          </w:rPr>
          <w:t xml:space="preserve">552, </w:t>
        </w:r>
        <w:r w:rsidRPr="00EE0FD2">
          <w:rPr>
            <w:rStyle w:val="Hyperlink"/>
            <w:rFonts w:cs="Times New Roman"/>
            <w:i/>
            <w:iCs/>
            <w:color w:val="auto"/>
            <w:szCs w:val="20"/>
          </w:rPr>
          <w:t xml:space="preserve">Texas </w:t>
        </w:r>
        <w:r w:rsidRPr="00EE0FD2" w:rsidDel="004212A4">
          <w:rPr>
            <w:rStyle w:val="Hyperlink"/>
            <w:rFonts w:cs="Times New Roman"/>
            <w:i/>
            <w:iCs/>
            <w:color w:val="auto"/>
            <w:szCs w:val="20"/>
          </w:rPr>
          <w:t>Government Code</w:t>
        </w:r>
      </w:hyperlink>
      <w:r w:rsidRPr="00EE0FD2" w:rsidDel="004212A4">
        <w:rPr>
          <w:rFonts w:cs="Times New Roman"/>
          <w:szCs w:val="20"/>
        </w:rPr>
        <w:t xml:space="preserve"> (“</w:t>
      </w:r>
      <w:r w:rsidRPr="00EE0FD2" w:rsidDel="004212A4">
        <w:rPr>
          <w:rFonts w:cs="Times New Roman"/>
          <w:szCs w:val="20"/>
          <w:u w:val="single"/>
        </w:rPr>
        <w:t>Subchapter</w:t>
      </w:r>
      <w:r w:rsidRPr="00EE0FD2">
        <w:rPr>
          <w:rFonts w:cs="Times New Roman"/>
          <w:szCs w:val="20"/>
          <w:u w:val="single"/>
        </w:rPr>
        <w:t> </w:t>
      </w:r>
      <w:r w:rsidRPr="00EE0FD2" w:rsidDel="004212A4">
        <w:rPr>
          <w:rFonts w:cs="Times New Roman"/>
          <w:szCs w:val="20"/>
          <w:u w:val="single"/>
        </w:rPr>
        <w:t>J</w:t>
      </w:r>
      <w:r w:rsidRPr="00EE0FD2" w:rsidDel="004212A4">
        <w:rPr>
          <w:rFonts w:cs="Times New Roman"/>
          <w:szCs w:val="20"/>
        </w:rPr>
        <w:t>”)</w:t>
      </w:r>
      <w:r w:rsidRPr="00EE0FD2">
        <w:rPr>
          <w:rFonts w:cs="Times New Roman"/>
          <w:szCs w:val="20"/>
        </w:rPr>
        <w:t>,</w:t>
      </w:r>
      <w:r w:rsidRPr="00EE0FD2" w:rsidDel="004212A4">
        <w:rPr>
          <w:rFonts w:cs="Times New Roman"/>
          <w:szCs w:val="20"/>
        </w:rPr>
        <w:t xml:space="preserve"> may apply to this Agreement, and Contractor agrees that this Agreement can be terminated if Contractor knowingly or intentionally fails to comply with a requirement of Subchapter</w:t>
      </w:r>
      <w:r w:rsidRPr="00EE0FD2">
        <w:rPr>
          <w:rFonts w:cs="Times New Roman"/>
          <w:szCs w:val="20"/>
        </w:rPr>
        <w:t> </w:t>
      </w:r>
      <w:r w:rsidRPr="00EE0FD2" w:rsidDel="004212A4">
        <w:rPr>
          <w:rFonts w:cs="Times New Roman"/>
          <w:szCs w:val="20"/>
        </w:rPr>
        <w:t>J.</w:t>
      </w:r>
      <w:r w:rsidR="000730D8">
        <w:rPr>
          <w:rFonts w:cs="Times New Roman"/>
          <w:szCs w:val="20"/>
        </w:rPr>
        <w:t xml:space="preserve">  </w:t>
      </w:r>
      <w:r w:rsidR="000730D8" w:rsidRPr="000730D8">
        <w:rPr>
          <w:rFonts w:cs="Times New Roman"/>
          <w:szCs w:val="20"/>
        </w:rPr>
        <w:t>Such termination will be in accordance with Subchapter</w:t>
      </w:r>
      <w:r w:rsidR="000730D8">
        <w:rPr>
          <w:rFonts w:cs="Times New Roman"/>
          <w:szCs w:val="20"/>
        </w:rPr>
        <w:t> </w:t>
      </w:r>
      <w:r w:rsidR="000730D8" w:rsidRPr="000730D8">
        <w:rPr>
          <w:rFonts w:cs="Times New Roman"/>
          <w:szCs w:val="20"/>
        </w:rPr>
        <w:t>J.</w:t>
      </w:r>
    </w:p>
    <w:p w14:paraId="3A955223" w14:textId="697078AF" w:rsidR="004C1F78" w:rsidRPr="00EE0FD2" w:rsidRDefault="00B6328D" w:rsidP="00EE0FD2">
      <w:pPr>
        <w:pStyle w:val="ListParagraph"/>
        <w:numPr>
          <w:ilvl w:val="1"/>
          <w:numId w:val="11"/>
        </w:numPr>
        <w:spacing w:after="200"/>
        <w:contextualSpacing w:val="0"/>
        <w:jc w:val="both"/>
        <w:outlineLvl w:val="1"/>
        <w:rPr>
          <w:rFonts w:cs="Times New Roman"/>
          <w:szCs w:val="20"/>
        </w:rPr>
      </w:pPr>
      <w:r w:rsidRPr="00EE0FD2">
        <w:rPr>
          <w:rFonts w:cs="Times New Roman"/>
          <w:b/>
          <w:szCs w:val="20"/>
        </w:rPr>
        <w:t>Publicity:</w:t>
      </w:r>
      <w:r w:rsidRPr="00EE0FD2">
        <w:rPr>
          <w:rFonts w:cs="Times New Roman"/>
          <w:szCs w:val="20"/>
        </w:rPr>
        <w:t xml:space="preserve">  Contractor will not state or imply that </w:t>
      </w:r>
      <w:r w:rsidR="007940AC">
        <w:rPr>
          <w:rFonts w:cs="Times New Roman"/>
          <w:szCs w:val="20"/>
        </w:rPr>
        <w:t>MD Anderson</w:t>
      </w:r>
      <w:r w:rsidRPr="00EE0FD2">
        <w:rPr>
          <w:rFonts w:cs="Times New Roman"/>
          <w:szCs w:val="20"/>
        </w:rPr>
        <w:t xml:space="preserve"> endorses any of Contractor’s products or services</w:t>
      </w:r>
      <w:r w:rsidR="00D50416" w:rsidRPr="00EE0FD2">
        <w:rPr>
          <w:rFonts w:cs="Times New Roman"/>
          <w:szCs w:val="20"/>
        </w:rPr>
        <w:t xml:space="preserve">.  </w:t>
      </w:r>
      <w:r w:rsidRPr="00EE0FD2">
        <w:rPr>
          <w:rFonts w:cs="Times New Roman"/>
          <w:szCs w:val="20"/>
        </w:rPr>
        <w:t>All materials utilizing the name, trademarks, service marks</w:t>
      </w:r>
      <w:r w:rsidR="00BE200F" w:rsidRPr="00EE0FD2">
        <w:rPr>
          <w:rFonts w:cs="Times New Roman"/>
          <w:szCs w:val="20"/>
        </w:rPr>
        <w:t>,</w:t>
      </w:r>
      <w:r w:rsidRPr="00EE0FD2">
        <w:rPr>
          <w:rFonts w:cs="Times New Roman"/>
          <w:szCs w:val="20"/>
        </w:rPr>
        <w:t xml:space="preserve"> or symbols of </w:t>
      </w:r>
      <w:r w:rsidR="007940AC">
        <w:rPr>
          <w:rFonts w:cs="Times New Roman"/>
          <w:szCs w:val="20"/>
        </w:rPr>
        <w:t>MD Anderson</w:t>
      </w:r>
      <w:r w:rsidR="0056605E" w:rsidRPr="00EE0FD2">
        <w:rPr>
          <w:rFonts w:cs="Times New Roman"/>
          <w:szCs w:val="20"/>
        </w:rPr>
        <w:t>, System,</w:t>
      </w:r>
      <w:r w:rsidRPr="00EE0FD2">
        <w:rPr>
          <w:rFonts w:cs="Times New Roman"/>
          <w:szCs w:val="20"/>
        </w:rPr>
        <w:t xml:space="preserve"> or The</w:t>
      </w:r>
      <w:r w:rsidR="00BE200F" w:rsidRPr="00EE0FD2">
        <w:rPr>
          <w:rFonts w:cs="Times New Roman"/>
          <w:szCs w:val="20"/>
        </w:rPr>
        <w:t> </w:t>
      </w:r>
      <w:r w:rsidRPr="00EE0FD2">
        <w:rPr>
          <w:rFonts w:cs="Times New Roman"/>
          <w:szCs w:val="20"/>
        </w:rPr>
        <w:t>University of Texas for any purpose, including</w:t>
      </w:r>
      <w:r w:rsidR="00361C37" w:rsidRPr="00EE0FD2">
        <w:rPr>
          <w:rFonts w:cs="Times New Roman"/>
          <w:szCs w:val="20"/>
        </w:rPr>
        <w:t>,</w:t>
      </w:r>
      <w:r w:rsidRPr="00EE0FD2">
        <w:rPr>
          <w:rFonts w:cs="Times New Roman"/>
          <w:szCs w:val="20"/>
        </w:rPr>
        <w:t xml:space="preserve"> but not limited to</w:t>
      </w:r>
      <w:r w:rsidR="00361C37" w:rsidRPr="00EE0FD2">
        <w:rPr>
          <w:rFonts w:cs="Times New Roman"/>
          <w:szCs w:val="20"/>
        </w:rPr>
        <w:t>,</w:t>
      </w:r>
      <w:r w:rsidRPr="00EE0FD2">
        <w:rPr>
          <w:rFonts w:cs="Times New Roman"/>
          <w:szCs w:val="20"/>
        </w:rPr>
        <w:t xml:space="preserve"> the use in advertising, marketing</w:t>
      </w:r>
      <w:r w:rsidR="00BE200F" w:rsidRPr="00EE0FD2">
        <w:rPr>
          <w:rFonts w:cs="Times New Roman"/>
          <w:szCs w:val="20"/>
        </w:rPr>
        <w:t>,</w:t>
      </w:r>
      <w:r w:rsidRPr="00EE0FD2">
        <w:rPr>
          <w:rFonts w:cs="Times New Roman"/>
          <w:szCs w:val="20"/>
        </w:rPr>
        <w:t xml:space="preserve"> and sales promotion materials or any other materials or mediums (such as the internet, domain names</w:t>
      </w:r>
      <w:r w:rsidR="00BE200F" w:rsidRPr="00EE0FD2">
        <w:rPr>
          <w:rFonts w:cs="Times New Roman"/>
          <w:szCs w:val="20"/>
        </w:rPr>
        <w:t>,</w:t>
      </w:r>
      <w:r w:rsidRPr="00EE0FD2">
        <w:rPr>
          <w:rFonts w:cs="Times New Roman"/>
          <w:szCs w:val="20"/>
        </w:rPr>
        <w:t xml:space="preserve"> or URL addresses), must be submitted to </w:t>
      </w:r>
      <w:r w:rsidR="007940AC">
        <w:rPr>
          <w:rFonts w:cs="Times New Roman"/>
          <w:szCs w:val="20"/>
        </w:rPr>
        <w:t>MD Anderson</w:t>
      </w:r>
      <w:r w:rsidRPr="00EE0FD2">
        <w:rPr>
          <w:rFonts w:cs="Times New Roman"/>
          <w:szCs w:val="20"/>
        </w:rPr>
        <w:t xml:space="preserve">’s </w:t>
      </w:r>
      <w:r w:rsidR="00EF502D" w:rsidRPr="00EE0FD2">
        <w:rPr>
          <w:rFonts w:cs="Times New Roman"/>
          <w:szCs w:val="20"/>
        </w:rPr>
        <w:t>Public Relations</w:t>
      </w:r>
      <w:r w:rsidR="00F5460E" w:rsidRPr="00EE0FD2">
        <w:rPr>
          <w:rFonts w:cs="Times New Roman"/>
          <w:szCs w:val="20"/>
        </w:rPr>
        <w:t xml:space="preserve"> team</w:t>
      </w:r>
      <w:r w:rsidRPr="00EE0FD2">
        <w:rPr>
          <w:rFonts w:cs="Times New Roman"/>
          <w:szCs w:val="20"/>
        </w:rPr>
        <w:t xml:space="preserve"> for prior written approval at the following </w:t>
      </w:r>
      <w:r w:rsidR="00F5460E" w:rsidRPr="00EE0FD2">
        <w:rPr>
          <w:rFonts w:cs="Times New Roman"/>
          <w:szCs w:val="20"/>
        </w:rPr>
        <w:t xml:space="preserve">email </w:t>
      </w:r>
      <w:r w:rsidRPr="00EE0FD2">
        <w:rPr>
          <w:rFonts w:cs="Times New Roman"/>
          <w:szCs w:val="20"/>
        </w:rPr>
        <w:t>address:</w:t>
      </w:r>
      <w:r w:rsidR="00F5460E" w:rsidRPr="00EE0FD2">
        <w:rPr>
          <w:rFonts w:cs="Times New Roman"/>
          <w:szCs w:val="20"/>
        </w:rPr>
        <w:t xml:space="preserve"> </w:t>
      </w:r>
      <w:hyperlink r:id="rId11" w:history="1">
        <w:r w:rsidR="00EF502D" w:rsidRPr="00EE0FD2">
          <w:rPr>
            <w:rStyle w:val="Hyperlink"/>
            <w:rFonts w:cs="Times New Roman"/>
            <w:color w:val="auto"/>
            <w:szCs w:val="20"/>
            <w:u w:val="none"/>
          </w:rPr>
          <w:t>PublicRelations@mdanderson.org</w:t>
        </w:r>
      </w:hyperlink>
      <w:r w:rsidR="00EB7796" w:rsidRPr="00EE0FD2">
        <w:rPr>
          <w:rFonts w:cs="Times New Roman"/>
          <w:szCs w:val="20"/>
        </w:rPr>
        <w:t xml:space="preserve">, </w:t>
      </w:r>
      <w:r w:rsidR="00F5460E" w:rsidRPr="00EE0FD2">
        <w:rPr>
          <w:rFonts w:cs="Times New Roman"/>
          <w:szCs w:val="20"/>
        </w:rPr>
        <w:t xml:space="preserve">or to such other person or contact as indicated by </w:t>
      </w:r>
      <w:r w:rsidR="007940AC">
        <w:rPr>
          <w:rFonts w:cs="Times New Roman"/>
          <w:szCs w:val="20"/>
        </w:rPr>
        <w:t>MD Anderson</w:t>
      </w:r>
      <w:r w:rsidR="00F5460E" w:rsidRPr="00EE0FD2">
        <w:rPr>
          <w:rFonts w:cs="Times New Roman"/>
          <w:szCs w:val="20"/>
        </w:rPr>
        <w:t xml:space="preserve"> in writing.</w:t>
      </w:r>
    </w:p>
    <w:p w14:paraId="155AE76F" w14:textId="1737C055" w:rsidR="009566A0" w:rsidRPr="00EE0FD2" w:rsidRDefault="009566A0" w:rsidP="00EE0FD2">
      <w:pPr>
        <w:pStyle w:val="ListParagraph"/>
        <w:keepNext/>
        <w:numPr>
          <w:ilvl w:val="1"/>
          <w:numId w:val="11"/>
        </w:numPr>
        <w:spacing w:after="200"/>
        <w:contextualSpacing w:val="0"/>
        <w:jc w:val="both"/>
        <w:outlineLvl w:val="1"/>
        <w:rPr>
          <w:rFonts w:cs="Times New Roman"/>
          <w:szCs w:val="20"/>
        </w:rPr>
      </w:pPr>
      <w:bookmarkStart w:id="14" w:name="_Ref31380545"/>
      <w:r w:rsidRPr="00EE0FD2">
        <w:rPr>
          <w:rFonts w:cs="Times New Roman"/>
          <w:b/>
          <w:szCs w:val="20"/>
        </w:rPr>
        <w:t>Insurance:</w:t>
      </w:r>
      <w:bookmarkEnd w:id="14"/>
    </w:p>
    <w:p w14:paraId="5B6D3F13" w14:textId="0067C210" w:rsidR="009566A0" w:rsidRPr="00EE0FD2" w:rsidRDefault="009566A0" w:rsidP="00EE0FD2">
      <w:pPr>
        <w:pStyle w:val="ListParagraph"/>
        <w:keepNext/>
        <w:numPr>
          <w:ilvl w:val="2"/>
          <w:numId w:val="11"/>
        </w:numPr>
        <w:spacing w:after="200"/>
        <w:contextualSpacing w:val="0"/>
        <w:jc w:val="both"/>
        <w:outlineLvl w:val="2"/>
        <w:rPr>
          <w:rFonts w:cs="Times New Roman"/>
          <w:szCs w:val="20"/>
        </w:rPr>
      </w:pPr>
      <w:bookmarkStart w:id="15" w:name="_Hlk95719994"/>
      <w:r w:rsidRPr="00EE0FD2">
        <w:rPr>
          <w:rFonts w:cs="Times New Roman"/>
          <w:szCs w:val="20"/>
        </w:rPr>
        <w:t>Contractor</w:t>
      </w:r>
      <w:r w:rsidR="00F2306A" w:rsidRPr="00EE0FD2">
        <w:rPr>
          <w:rFonts w:cs="Times New Roman"/>
          <w:szCs w:val="20"/>
        </w:rPr>
        <w:t>,</w:t>
      </w:r>
      <w:r w:rsidRPr="00EE0FD2">
        <w:rPr>
          <w:rFonts w:cs="Times New Roman"/>
          <w:szCs w:val="20"/>
        </w:rPr>
        <w:t xml:space="preserve"> </w:t>
      </w:r>
      <w:r w:rsidR="00F2306A" w:rsidRPr="00EE0FD2">
        <w:rPr>
          <w:rFonts w:cs="Times New Roman"/>
          <w:szCs w:val="20"/>
        </w:rPr>
        <w:t xml:space="preserve">consistent with its status as an independent contractor, </w:t>
      </w:r>
      <w:r w:rsidRPr="00EE0FD2">
        <w:rPr>
          <w:rFonts w:cs="Times New Roman"/>
          <w:szCs w:val="20"/>
        </w:rPr>
        <w:t>will carry and will cause its subcontractors to carry</w:t>
      </w:r>
      <w:r w:rsidR="00B4768E" w:rsidRPr="00EE0FD2">
        <w:rPr>
          <w:rFonts w:cs="Times New Roman"/>
          <w:szCs w:val="20"/>
        </w:rPr>
        <w:t>, at its sole cost,</w:t>
      </w:r>
      <w:r w:rsidRPr="00EE0FD2">
        <w:rPr>
          <w:rFonts w:cs="Times New Roman"/>
          <w:szCs w:val="20"/>
        </w:rPr>
        <w:t xml:space="preserve"> the following insurance, with companies authorized to </w:t>
      </w:r>
      <w:r w:rsidR="00B4768E" w:rsidRPr="00EE0FD2">
        <w:rPr>
          <w:rFonts w:cs="Times New Roman"/>
          <w:szCs w:val="20"/>
        </w:rPr>
        <w:t xml:space="preserve">do </w:t>
      </w:r>
      <w:r w:rsidRPr="00EE0FD2">
        <w:rPr>
          <w:rFonts w:cs="Times New Roman"/>
          <w:szCs w:val="20"/>
        </w:rPr>
        <w:t xml:space="preserve">insurance </w:t>
      </w:r>
      <w:r w:rsidR="00B4768E" w:rsidRPr="00EE0FD2">
        <w:rPr>
          <w:rFonts w:cs="Times New Roman"/>
          <w:szCs w:val="20"/>
        </w:rPr>
        <w:t xml:space="preserve">business </w:t>
      </w:r>
      <w:r w:rsidRPr="00EE0FD2">
        <w:rPr>
          <w:rFonts w:cs="Times New Roman"/>
          <w:szCs w:val="20"/>
        </w:rPr>
        <w:t xml:space="preserve">in the State of Texas or eligible surplus lines insurers operating in accordance with the </w:t>
      </w:r>
      <w:r w:rsidRPr="00EE0FD2">
        <w:rPr>
          <w:rFonts w:cs="Times New Roman"/>
          <w:i/>
          <w:szCs w:val="20"/>
        </w:rPr>
        <w:t>Texas Insurance Code</w:t>
      </w:r>
      <w:r w:rsidRPr="00EE0FD2">
        <w:rPr>
          <w:rFonts w:cs="Times New Roman"/>
          <w:szCs w:val="20"/>
        </w:rPr>
        <w:t>, having an A.M.</w:t>
      </w:r>
      <w:r w:rsidR="00473742" w:rsidRPr="00EE0FD2">
        <w:rPr>
          <w:rFonts w:cs="Times New Roman"/>
          <w:szCs w:val="20"/>
        </w:rPr>
        <w:t> </w:t>
      </w:r>
      <w:r w:rsidRPr="00EE0FD2">
        <w:rPr>
          <w:rFonts w:cs="Times New Roman"/>
          <w:szCs w:val="20"/>
        </w:rPr>
        <w:t xml:space="preserve">Best </w:t>
      </w:r>
      <w:r w:rsidR="00B4768E" w:rsidRPr="00EE0FD2">
        <w:rPr>
          <w:rFonts w:cs="Times New Roman"/>
          <w:szCs w:val="20"/>
        </w:rPr>
        <w:t xml:space="preserve">rating </w:t>
      </w:r>
      <w:r w:rsidRPr="00EE0FD2">
        <w:rPr>
          <w:rFonts w:cs="Times New Roman"/>
          <w:szCs w:val="20"/>
        </w:rPr>
        <w:t>of AV</w:t>
      </w:r>
      <w:r w:rsidR="00B4768E" w:rsidRPr="00EE0FD2">
        <w:rPr>
          <w:rFonts w:cs="Times New Roman"/>
          <w:szCs w:val="20"/>
        </w:rPr>
        <w:t>I</w:t>
      </w:r>
      <w:r w:rsidRPr="00EE0FD2">
        <w:rPr>
          <w:rFonts w:cs="Times New Roman"/>
          <w:szCs w:val="20"/>
        </w:rPr>
        <w:t>II or better</w:t>
      </w:r>
      <w:r w:rsidR="003005F7" w:rsidRPr="00EE0FD2">
        <w:rPr>
          <w:rFonts w:cs="Times New Roman"/>
          <w:szCs w:val="20"/>
        </w:rPr>
        <w:t xml:space="preserve"> and in amounts not less than the minimum limits for each coverage set forth below. </w:t>
      </w:r>
      <w:r w:rsidR="00C87D3C" w:rsidRPr="00EE0FD2">
        <w:rPr>
          <w:rFonts w:cs="Times New Roman"/>
          <w:szCs w:val="20"/>
        </w:rPr>
        <w:t xml:space="preserve"> </w:t>
      </w:r>
      <w:r w:rsidR="003005F7" w:rsidRPr="00EE0FD2">
        <w:rPr>
          <w:rFonts w:cs="Times New Roman"/>
          <w:szCs w:val="20"/>
        </w:rPr>
        <w:t xml:space="preserve">The insurance requirements herein are minimum requirements for this </w:t>
      </w:r>
      <w:r w:rsidR="00E11B08" w:rsidRPr="00EE0FD2">
        <w:rPr>
          <w:rFonts w:cs="Times New Roman"/>
          <w:szCs w:val="20"/>
        </w:rPr>
        <w:t>Agreement</w:t>
      </w:r>
      <w:r w:rsidR="003005F7" w:rsidRPr="00EE0FD2">
        <w:rPr>
          <w:rFonts w:cs="Times New Roman"/>
          <w:szCs w:val="20"/>
        </w:rPr>
        <w:t xml:space="preserve"> and in no way limit Contractor’s liability hereunder. </w:t>
      </w:r>
      <w:r w:rsidR="00C87D3C" w:rsidRPr="00EE0FD2">
        <w:rPr>
          <w:rFonts w:cs="Times New Roman"/>
          <w:szCs w:val="20"/>
        </w:rPr>
        <w:t xml:space="preserve"> </w:t>
      </w:r>
      <w:r w:rsidR="007940AC">
        <w:rPr>
          <w:rFonts w:cs="Times New Roman"/>
          <w:szCs w:val="20"/>
        </w:rPr>
        <w:t>MD Anderson</w:t>
      </w:r>
      <w:r w:rsidR="003005F7" w:rsidRPr="00EE0FD2">
        <w:rPr>
          <w:rFonts w:cs="Times New Roman"/>
          <w:szCs w:val="20"/>
        </w:rPr>
        <w:t xml:space="preserve"> in no way warrants that the minimum limits contained herein are sufficient to protect the Contractor, its agents, </w:t>
      </w:r>
      <w:r w:rsidR="003005F7" w:rsidRPr="00EE0FD2">
        <w:rPr>
          <w:rFonts w:cs="Times New Roman"/>
          <w:szCs w:val="20"/>
        </w:rPr>
        <w:lastRenderedPageBreak/>
        <w:t>representatives, employees, or subcontractors, and Contractor is free to purchase additional insurance as may be determined necessary.</w:t>
      </w:r>
    </w:p>
    <w:p w14:paraId="0919AD1F" w14:textId="77777777" w:rsidR="009566A0" w:rsidRPr="00EE0FD2" w:rsidRDefault="009566A0" w:rsidP="00EE0FD2">
      <w:pPr>
        <w:pStyle w:val="ListParagraph"/>
        <w:keepNext/>
        <w:numPr>
          <w:ilvl w:val="3"/>
          <w:numId w:val="11"/>
        </w:numPr>
        <w:spacing w:after="200"/>
        <w:contextualSpacing w:val="0"/>
        <w:jc w:val="both"/>
        <w:outlineLvl w:val="2"/>
        <w:rPr>
          <w:rFonts w:cs="Times New Roman"/>
          <w:szCs w:val="20"/>
        </w:rPr>
      </w:pPr>
      <w:r w:rsidRPr="00EE0FD2">
        <w:rPr>
          <w:rFonts w:cs="Times New Roman"/>
          <w:szCs w:val="20"/>
        </w:rPr>
        <w:t>Workers’ Compensation Insurance with statutory limits, and Employer’s Liability Insurance with limits of not less than $1,000,000:</w:t>
      </w:r>
    </w:p>
    <w:p w14:paraId="39134359" w14:textId="4CFEB38B" w:rsidR="009566A0" w:rsidRPr="00EE0FD2" w:rsidRDefault="009566A0" w:rsidP="00EE0FD2">
      <w:pPr>
        <w:pStyle w:val="ListParagraph"/>
        <w:numPr>
          <w:ilvl w:val="4"/>
          <w:numId w:val="11"/>
        </w:numPr>
        <w:spacing w:after="200"/>
        <w:contextualSpacing w:val="0"/>
        <w:jc w:val="both"/>
        <w:outlineLvl w:val="2"/>
        <w:rPr>
          <w:rFonts w:cs="Times New Roman"/>
          <w:szCs w:val="20"/>
        </w:rPr>
      </w:pPr>
      <w:r w:rsidRPr="00EE0FD2">
        <w:rPr>
          <w:rFonts w:cs="Times New Roman"/>
          <w:szCs w:val="20"/>
        </w:rPr>
        <w:t>Employer</w:t>
      </w:r>
      <w:r w:rsidR="00EF2AAC" w:rsidRPr="00EE0FD2">
        <w:rPr>
          <w:rFonts w:cs="Times New Roman"/>
          <w:szCs w:val="20"/>
        </w:rPr>
        <w:t>’</w:t>
      </w:r>
      <w:r w:rsidRPr="00EE0FD2">
        <w:rPr>
          <w:rFonts w:cs="Times New Roman"/>
          <w:szCs w:val="20"/>
        </w:rPr>
        <w:t>s Liability – Each Accident</w:t>
      </w:r>
      <w:r w:rsidRPr="00EE0FD2">
        <w:rPr>
          <w:rFonts w:cs="Times New Roman"/>
          <w:szCs w:val="20"/>
        </w:rPr>
        <w:tab/>
      </w:r>
      <w:r w:rsidR="00473742" w:rsidRPr="00EE0FD2">
        <w:rPr>
          <w:rFonts w:cs="Times New Roman"/>
          <w:szCs w:val="20"/>
        </w:rPr>
        <w:tab/>
      </w:r>
      <w:r w:rsidRPr="00EE0FD2">
        <w:rPr>
          <w:rFonts w:cs="Times New Roman"/>
          <w:szCs w:val="20"/>
        </w:rPr>
        <w:t>$1,000,000</w:t>
      </w:r>
    </w:p>
    <w:p w14:paraId="330B72F1" w14:textId="73D35F64" w:rsidR="009566A0" w:rsidRPr="00EE0FD2" w:rsidRDefault="009566A0" w:rsidP="00EE0FD2">
      <w:pPr>
        <w:pStyle w:val="ListParagraph"/>
        <w:numPr>
          <w:ilvl w:val="4"/>
          <w:numId w:val="11"/>
        </w:numPr>
        <w:spacing w:after="200"/>
        <w:contextualSpacing w:val="0"/>
        <w:jc w:val="both"/>
        <w:outlineLvl w:val="2"/>
        <w:rPr>
          <w:rFonts w:cs="Times New Roman"/>
          <w:szCs w:val="20"/>
        </w:rPr>
      </w:pPr>
      <w:r w:rsidRPr="00EE0FD2">
        <w:rPr>
          <w:rFonts w:cs="Times New Roman"/>
          <w:szCs w:val="20"/>
        </w:rPr>
        <w:t>Employer</w:t>
      </w:r>
      <w:r w:rsidR="00EF2AAC" w:rsidRPr="00EE0FD2">
        <w:rPr>
          <w:rFonts w:cs="Times New Roman"/>
          <w:szCs w:val="20"/>
        </w:rPr>
        <w:t>’</w:t>
      </w:r>
      <w:r w:rsidRPr="00EE0FD2">
        <w:rPr>
          <w:rFonts w:cs="Times New Roman"/>
          <w:szCs w:val="20"/>
        </w:rPr>
        <w:t xml:space="preserve">s Liability </w:t>
      </w:r>
      <w:r w:rsidR="00B4768E" w:rsidRPr="00EE0FD2">
        <w:rPr>
          <w:rFonts w:cs="Times New Roman"/>
          <w:szCs w:val="20"/>
        </w:rPr>
        <w:t xml:space="preserve">Disease </w:t>
      </w:r>
      <w:r w:rsidRPr="00EE0FD2">
        <w:rPr>
          <w:rFonts w:cs="Times New Roman"/>
          <w:szCs w:val="20"/>
        </w:rPr>
        <w:t>– Each Employee</w:t>
      </w:r>
      <w:r w:rsidR="00C11FDB" w:rsidRPr="00EE0FD2">
        <w:rPr>
          <w:rFonts w:cs="Times New Roman"/>
          <w:szCs w:val="20"/>
        </w:rPr>
        <w:tab/>
      </w:r>
      <w:r w:rsidRPr="00EE0FD2">
        <w:rPr>
          <w:rFonts w:cs="Times New Roman"/>
          <w:szCs w:val="20"/>
        </w:rPr>
        <w:t>$1,000,000</w:t>
      </w:r>
    </w:p>
    <w:p w14:paraId="59455793" w14:textId="0EFF695B" w:rsidR="009566A0" w:rsidRPr="00EE0FD2" w:rsidRDefault="009566A0" w:rsidP="00EE0FD2">
      <w:pPr>
        <w:pStyle w:val="ListParagraph"/>
        <w:numPr>
          <w:ilvl w:val="4"/>
          <w:numId w:val="11"/>
        </w:numPr>
        <w:spacing w:after="200"/>
        <w:contextualSpacing w:val="0"/>
        <w:jc w:val="both"/>
        <w:outlineLvl w:val="2"/>
        <w:rPr>
          <w:rFonts w:cs="Times New Roman"/>
          <w:szCs w:val="20"/>
        </w:rPr>
      </w:pPr>
      <w:r w:rsidRPr="00EE0FD2">
        <w:rPr>
          <w:rFonts w:cs="Times New Roman"/>
          <w:szCs w:val="20"/>
        </w:rPr>
        <w:t>Employer</w:t>
      </w:r>
      <w:r w:rsidR="00EF2AAC" w:rsidRPr="00EE0FD2">
        <w:rPr>
          <w:rFonts w:cs="Times New Roman"/>
          <w:szCs w:val="20"/>
        </w:rPr>
        <w:t>’</w:t>
      </w:r>
      <w:r w:rsidRPr="00EE0FD2">
        <w:rPr>
          <w:rFonts w:cs="Times New Roman"/>
          <w:szCs w:val="20"/>
        </w:rPr>
        <w:t xml:space="preserve">s Liability </w:t>
      </w:r>
      <w:r w:rsidR="00B4768E" w:rsidRPr="00EE0FD2">
        <w:rPr>
          <w:rFonts w:cs="Times New Roman"/>
          <w:szCs w:val="20"/>
        </w:rPr>
        <w:t xml:space="preserve">Disease </w:t>
      </w:r>
      <w:r w:rsidRPr="00EE0FD2">
        <w:rPr>
          <w:rFonts w:cs="Times New Roman"/>
          <w:szCs w:val="20"/>
        </w:rPr>
        <w:t>– Policy Limit</w:t>
      </w:r>
      <w:r w:rsidRPr="00EE0FD2">
        <w:rPr>
          <w:rFonts w:cs="Times New Roman"/>
          <w:szCs w:val="20"/>
        </w:rPr>
        <w:tab/>
      </w:r>
      <w:r w:rsidR="00473742" w:rsidRPr="00EE0FD2">
        <w:rPr>
          <w:rFonts w:cs="Times New Roman"/>
          <w:szCs w:val="20"/>
        </w:rPr>
        <w:tab/>
      </w:r>
      <w:r w:rsidRPr="00EE0FD2">
        <w:rPr>
          <w:rFonts w:cs="Times New Roman"/>
          <w:szCs w:val="20"/>
        </w:rPr>
        <w:t>$1,000,000</w:t>
      </w:r>
    </w:p>
    <w:p w14:paraId="543D7BF1" w14:textId="56D0317F" w:rsidR="009566A0" w:rsidRPr="00EE0FD2" w:rsidRDefault="009566A0" w:rsidP="00EE0FD2">
      <w:pPr>
        <w:pStyle w:val="ListParagraph"/>
        <w:numPr>
          <w:ilvl w:val="4"/>
          <w:numId w:val="11"/>
        </w:numPr>
        <w:spacing w:after="200"/>
        <w:contextualSpacing w:val="0"/>
        <w:jc w:val="both"/>
        <w:outlineLvl w:val="2"/>
        <w:rPr>
          <w:rFonts w:cs="Times New Roman"/>
          <w:szCs w:val="20"/>
        </w:rPr>
      </w:pPr>
      <w:r w:rsidRPr="00EE0FD2">
        <w:rPr>
          <w:rFonts w:cs="Times New Roman"/>
          <w:szCs w:val="20"/>
        </w:rPr>
        <w:t xml:space="preserve">Workers’ Compensation policy must include </w:t>
      </w:r>
      <w:r w:rsidR="006C1ED1" w:rsidRPr="00EE0FD2">
        <w:rPr>
          <w:rFonts w:cs="Times New Roman"/>
          <w:szCs w:val="20"/>
        </w:rPr>
        <w:t xml:space="preserve">any </w:t>
      </w:r>
      <w:r w:rsidRPr="00EE0FD2">
        <w:rPr>
          <w:rFonts w:cs="Times New Roman"/>
          <w:szCs w:val="20"/>
        </w:rPr>
        <w:t>state</w:t>
      </w:r>
      <w:r w:rsidR="00CE6E86" w:rsidRPr="00EE0FD2">
        <w:rPr>
          <w:rFonts w:cs="Times New Roman"/>
          <w:szCs w:val="20"/>
        </w:rPr>
        <w:t>s</w:t>
      </w:r>
      <w:r w:rsidRPr="00EE0FD2">
        <w:rPr>
          <w:rFonts w:cs="Times New Roman"/>
          <w:szCs w:val="20"/>
        </w:rPr>
        <w:t xml:space="preserve"> </w:t>
      </w:r>
      <w:r w:rsidR="00CE6E86" w:rsidRPr="00EE0FD2">
        <w:rPr>
          <w:rFonts w:cs="Times New Roman"/>
          <w:szCs w:val="20"/>
        </w:rPr>
        <w:t>where Contractor performs operations</w:t>
      </w:r>
      <w:r w:rsidRPr="00EE0FD2">
        <w:rPr>
          <w:rFonts w:cs="Times New Roman"/>
          <w:szCs w:val="20"/>
        </w:rPr>
        <w:t xml:space="preserve"> for </w:t>
      </w:r>
      <w:r w:rsidR="007940AC">
        <w:rPr>
          <w:rFonts w:cs="Times New Roman"/>
          <w:szCs w:val="20"/>
        </w:rPr>
        <w:t>MD Anderson</w:t>
      </w:r>
      <w:r w:rsidRPr="00EE0FD2">
        <w:rPr>
          <w:rFonts w:cs="Times New Roman"/>
          <w:szCs w:val="20"/>
        </w:rPr>
        <w:t>.</w:t>
      </w:r>
    </w:p>
    <w:p w14:paraId="55C8A8B6" w14:textId="77777777" w:rsidR="009566A0" w:rsidRPr="00EE0FD2" w:rsidRDefault="009566A0" w:rsidP="00EE0FD2">
      <w:pPr>
        <w:pStyle w:val="ListParagraph"/>
        <w:keepNext/>
        <w:numPr>
          <w:ilvl w:val="3"/>
          <w:numId w:val="11"/>
        </w:numPr>
        <w:spacing w:after="200"/>
        <w:contextualSpacing w:val="0"/>
        <w:jc w:val="both"/>
        <w:outlineLvl w:val="2"/>
        <w:rPr>
          <w:rFonts w:cs="Times New Roman"/>
          <w:szCs w:val="20"/>
        </w:rPr>
      </w:pPr>
      <w:r w:rsidRPr="00EE0FD2">
        <w:rPr>
          <w:rFonts w:cs="Times New Roman"/>
          <w:szCs w:val="20"/>
        </w:rPr>
        <w:t>Commercial General Liability Insurance with limits of not less than:</w:t>
      </w:r>
    </w:p>
    <w:p w14:paraId="0DFD37FF" w14:textId="449D4751" w:rsidR="009566A0" w:rsidRPr="00EE0FD2" w:rsidRDefault="009566A0" w:rsidP="00EE0FD2">
      <w:pPr>
        <w:pStyle w:val="ListParagraph"/>
        <w:numPr>
          <w:ilvl w:val="4"/>
          <w:numId w:val="11"/>
        </w:numPr>
        <w:spacing w:after="200"/>
        <w:contextualSpacing w:val="0"/>
        <w:jc w:val="both"/>
        <w:outlineLvl w:val="2"/>
        <w:rPr>
          <w:rFonts w:cs="Times New Roman"/>
          <w:szCs w:val="20"/>
        </w:rPr>
      </w:pPr>
      <w:r w:rsidRPr="00EE0FD2">
        <w:rPr>
          <w:rFonts w:cs="Times New Roman"/>
          <w:szCs w:val="20"/>
        </w:rPr>
        <w:t>Each Occurrence Limit</w:t>
      </w:r>
      <w:r w:rsidRPr="00EE0FD2">
        <w:rPr>
          <w:rFonts w:cs="Times New Roman"/>
          <w:szCs w:val="20"/>
        </w:rPr>
        <w:tab/>
      </w:r>
      <w:r w:rsidR="00473742" w:rsidRPr="00EE0FD2">
        <w:rPr>
          <w:rFonts w:cs="Times New Roman"/>
          <w:szCs w:val="20"/>
        </w:rPr>
        <w:tab/>
      </w:r>
      <w:r w:rsidR="00473742" w:rsidRPr="00EE0FD2">
        <w:rPr>
          <w:rFonts w:cs="Times New Roman"/>
          <w:szCs w:val="20"/>
        </w:rPr>
        <w:tab/>
      </w:r>
      <w:r w:rsidR="00C11FDB" w:rsidRPr="00EE0FD2">
        <w:rPr>
          <w:rFonts w:cs="Times New Roman"/>
          <w:szCs w:val="20"/>
        </w:rPr>
        <w:tab/>
      </w:r>
      <w:r w:rsidRPr="00EE0FD2">
        <w:rPr>
          <w:rFonts w:cs="Times New Roman"/>
          <w:szCs w:val="20"/>
        </w:rPr>
        <w:t>$1,000,000</w:t>
      </w:r>
    </w:p>
    <w:p w14:paraId="4659D800" w14:textId="1324E832" w:rsidR="009566A0" w:rsidRPr="00EE0FD2" w:rsidRDefault="009566A0" w:rsidP="00EE0FD2">
      <w:pPr>
        <w:pStyle w:val="ListParagraph"/>
        <w:numPr>
          <w:ilvl w:val="4"/>
          <w:numId w:val="11"/>
        </w:numPr>
        <w:spacing w:after="200"/>
        <w:contextualSpacing w:val="0"/>
        <w:jc w:val="both"/>
        <w:outlineLvl w:val="2"/>
        <w:rPr>
          <w:rFonts w:cs="Times New Roman"/>
          <w:szCs w:val="20"/>
        </w:rPr>
      </w:pPr>
      <w:r w:rsidRPr="00EE0FD2">
        <w:rPr>
          <w:rFonts w:cs="Times New Roman"/>
          <w:szCs w:val="20"/>
        </w:rPr>
        <w:t>Damage to Rented Premises</w:t>
      </w:r>
      <w:r w:rsidRPr="00EE0FD2">
        <w:rPr>
          <w:rFonts w:cs="Times New Roman"/>
          <w:szCs w:val="20"/>
        </w:rPr>
        <w:tab/>
      </w:r>
      <w:r w:rsidR="00473742" w:rsidRPr="00EE0FD2">
        <w:rPr>
          <w:rFonts w:cs="Times New Roman"/>
          <w:szCs w:val="20"/>
        </w:rPr>
        <w:tab/>
      </w:r>
      <w:r w:rsidR="00473742" w:rsidRPr="00EE0FD2">
        <w:rPr>
          <w:rFonts w:cs="Times New Roman"/>
          <w:szCs w:val="20"/>
        </w:rPr>
        <w:tab/>
      </w:r>
      <w:r w:rsidR="00C11FDB" w:rsidRPr="00EE0FD2">
        <w:rPr>
          <w:rFonts w:cs="Times New Roman"/>
          <w:szCs w:val="20"/>
        </w:rPr>
        <w:tab/>
      </w:r>
      <w:r w:rsidRPr="00EE0FD2">
        <w:rPr>
          <w:rFonts w:cs="Times New Roman"/>
          <w:szCs w:val="20"/>
        </w:rPr>
        <w:t>$</w:t>
      </w:r>
      <w:r w:rsidR="003005F7" w:rsidRPr="00EE0FD2">
        <w:rPr>
          <w:rFonts w:cs="Times New Roman"/>
          <w:szCs w:val="20"/>
        </w:rPr>
        <w:t>1,0</w:t>
      </w:r>
      <w:r w:rsidRPr="00EE0FD2">
        <w:rPr>
          <w:rFonts w:cs="Times New Roman"/>
          <w:szCs w:val="20"/>
        </w:rPr>
        <w:t>00,000</w:t>
      </w:r>
    </w:p>
    <w:p w14:paraId="7FC051D6" w14:textId="3D532B4F" w:rsidR="009566A0" w:rsidRPr="00EE0FD2" w:rsidRDefault="009566A0" w:rsidP="00EE0FD2">
      <w:pPr>
        <w:pStyle w:val="ListParagraph"/>
        <w:numPr>
          <w:ilvl w:val="4"/>
          <w:numId w:val="11"/>
        </w:numPr>
        <w:spacing w:after="200"/>
        <w:contextualSpacing w:val="0"/>
        <w:jc w:val="both"/>
        <w:outlineLvl w:val="2"/>
        <w:rPr>
          <w:rFonts w:cs="Times New Roman"/>
          <w:szCs w:val="20"/>
        </w:rPr>
      </w:pPr>
      <w:r w:rsidRPr="00EE0FD2">
        <w:rPr>
          <w:rFonts w:cs="Times New Roman"/>
          <w:szCs w:val="20"/>
        </w:rPr>
        <w:t>Personal &amp; Advertising Injury</w:t>
      </w:r>
      <w:r w:rsidRPr="00EE0FD2">
        <w:rPr>
          <w:rFonts w:cs="Times New Roman"/>
          <w:szCs w:val="20"/>
        </w:rPr>
        <w:tab/>
      </w:r>
      <w:r w:rsidR="00473742" w:rsidRPr="00EE0FD2">
        <w:rPr>
          <w:rFonts w:cs="Times New Roman"/>
          <w:szCs w:val="20"/>
        </w:rPr>
        <w:tab/>
      </w:r>
      <w:r w:rsidR="00C11FDB" w:rsidRPr="00EE0FD2">
        <w:rPr>
          <w:rFonts w:cs="Times New Roman"/>
          <w:szCs w:val="20"/>
        </w:rPr>
        <w:tab/>
      </w:r>
      <w:r w:rsidRPr="00EE0FD2">
        <w:rPr>
          <w:rFonts w:cs="Times New Roman"/>
          <w:szCs w:val="20"/>
        </w:rPr>
        <w:t>$1,000,000</w:t>
      </w:r>
    </w:p>
    <w:p w14:paraId="101076C8" w14:textId="41BAA0E5" w:rsidR="009566A0" w:rsidRPr="00EE0FD2" w:rsidRDefault="009566A0" w:rsidP="00EE0FD2">
      <w:pPr>
        <w:pStyle w:val="ListParagraph"/>
        <w:numPr>
          <w:ilvl w:val="4"/>
          <w:numId w:val="11"/>
        </w:numPr>
        <w:spacing w:after="200"/>
        <w:contextualSpacing w:val="0"/>
        <w:jc w:val="both"/>
        <w:outlineLvl w:val="2"/>
        <w:rPr>
          <w:rFonts w:cs="Times New Roman"/>
          <w:szCs w:val="20"/>
        </w:rPr>
      </w:pPr>
      <w:r w:rsidRPr="00EE0FD2">
        <w:rPr>
          <w:rFonts w:cs="Times New Roman"/>
          <w:szCs w:val="20"/>
        </w:rPr>
        <w:t>General Aggregate</w:t>
      </w:r>
      <w:r w:rsidRPr="00EE0FD2">
        <w:rPr>
          <w:rFonts w:cs="Times New Roman"/>
          <w:szCs w:val="20"/>
        </w:rPr>
        <w:tab/>
      </w:r>
      <w:r w:rsidR="00C11FDB" w:rsidRPr="00EE0FD2">
        <w:rPr>
          <w:rFonts w:cs="Times New Roman"/>
          <w:szCs w:val="20"/>
        </w:rPr>
        <w:tab/>
      </w:r>
      <w:r w:rsidR="00C11FDB" w:rsidRPr="00EE0FD2">
        <w:rPr>
          <w:rFonts w:cs="Times New Roman"/>
          <w:szCs w:val="20"/>
        </w:rPr>
        <w:tab/>
      </w:r>
      <w:r w:rsidR="00C11FDB" w:rsidRPr="00EE0FD2">
        <w:rPr>
          <w:rFonts w:cs="Times New Roman"/>
          <w:szCs w:val="20"/>
        </w:rPr>
        <w:tab/>
      </w:r>
      <w:r w:rsidR="00C11FDB" w:rsidRPr="00EE0FD2">
        <w:rPr>
          <w:rFonts w:cs="Times New Roman"/>
          <w:szCs w:val="20"/>
        </w:rPr>
        <w:tab/>
      </w:r>
      <w:r w:rsidRPr="00EE0FD2">
        <w:rPr>
          <w:rFonts w:cs="Times New Roman"/>
          <w:szCs w:val="20"/>
        </w:rPr>
        <w:t>$2,000,000</w:t>
      </w:r>
    </w:p>
    <w:p w14:paraId="62A989D5" w14:textId="4F06673F" w:rsidR="009566A0" w:rsidRDefault="009566A0" w:rsidP="00EE0FD2">
      <w:pPr>
        <w:pStyle w:val="ListParagraph"/>
        <w:numPr>
          <w:ilvl w:val="4"/>
          <w:numId w:val="11"/>
        </w:numPr>
        <w:spacing w:after="200"/>
        <w:contextualSpacing w:val="0"/>
        <w:jc w:val="both"/>
        <w:outlineLvl w:val="2"/>
        <w:rPr>
          <w:rFonts w:cs="Times New Roman"/>
          <w:szCs w:val="20"/>
        </w:rPr>
      </w:pPr>
      <w:r w:rsidRPr="00EE0FD2">
        <w:rPr>
          <w:rFonts w:cs="Times New Roman"/>
          <w:szCs w:val="20"/>
        </w:rPr>
        <w:t>Products – Completed Operations Aggregate</w:t>
      </w:r>
      <w:r w:rsidRPr="00EE0FD2">
        <w:rPr>
          <w:rFonts w:cs="Times New Roman"/>
          <w:szCs w:val="20"/>
        </w:rPr>
        <w:tab/>
      </w:r>
      <w:r w:rsidR="00C11FDB" w:rsidRPr="00EE0FD2">
        <w:rPr>
          <w:rFonts w:cs="Times New Roman"/>
          <w:szCs w:val="20"/>
        </w:rPr>
        <w:tab/>
      </w:r>
      <w:r w:rsidRPr="00EE0FD2">
        <w:rPr>
          <w:rFonts w:cs="Times New Roman"/>
          <w:szCs w:val="20"/>
        </w:rPr>
        <w:t>$2,000,000</w:t>
      </w:r>
    </w:p>
    <w:p w14:paraId="1D198C8B" w14:textId="318133B7" w:rsidR="009566A0" w:rsidRPr="00EE0FD2" w:rsidRDefault="00CE43BE" w:rsidP="00DB5792">
      <w:pPr>
        <w:pStyle w:val="ListParagraph"/>
        <w:spacing w:after="200"/>
        <w:ind w:left="2736"/>
        <w:contextualSpacing w:val="0"/>
        <w:jc w:val="both"/>
      </w:pPr>
      <w:r w:rsidRPr="00EE0FD2">
        <w:rPr>
          <w:rFonts w:cs="Times New Roman"/>
          <w:szCs w:val="20"/>
        </w:rPr>
        <w:t>The Commercial General Liability policy shall include bodily injury, property damage, and liability assumed under an insured contract, including defense costs with respect to liability arising out of activities performed by or on behalf of Contractor.</w:t>
      </w:r>
    </w:p>
    <w:p w14:paraId="78317401" w14:textId="7FD5C6B9" w:rsidR="009566A0" w:rsidRPr="00EE0FD2" w:rsidRDefault="009566A0" w:rsidP="00EE0FD2">
      <w:pPr>
        <w:pStyle w:val="ListParagraph"/>
        <w:numPr>
          <w:ilvl w:val="3"/>
          <w:numId w:val="11"/>
        </w:numPr>
        <w:spacing w:after="200"/>
        <w:contextualSpacing w:val="0"/>
        <w:jc w:val="both"/>
        <w:outlineLvl w:val="2"/>
        <w:rPr>
          <w:rFonts w:cs="Times New Roman"/>
          <w:szCs w:val="20"/>
        </w:rPr>
      </w:pPr>
      <w:r w:rsidRPr="00EE0FD2">
        <w:rPr>
          <w:rFonts w:cs="Times New Roman"/>
          <w:szCs w:val="20"/>
        </w:rPr>
        <w:t>Business Auto Liability Insurance covering all owned, non</w:t>
      </w:r>
      <w:r w:rsidR="00BB4EC9" w:rsidRPr="00EE0FD2">
        <w:rPr>
          <w:rFonts w:cs="Times New Roman"/>
          <w:szCs w:val="20"/>
        </w:rPr>
        <w:noBreakHyphen/>
      </w:r>
      <w:r w:rsidRPr="00EE0FD2">
        <w:rPr>
          <w:rFonts w:cs="Times New Roman"/>
          <w:szCs w:val="20"/>
        </w:rPr>
        <w:t>owned</w:t>
      </w:r>
      <w:r w:rsidR="00FC591A" w:rsidRPr="00EE0FD2">
        <w:rPr>
          <w:rFonts w:cs="Times New Roman"/>
          <w:szCs w:val="20"/>
        </w:rPr>
        <w:t>,</w:t>
      </w:r>
      <w:r w:rsidRPr="00EE0FD2">
        <w:rPr>
          <w:rFonts w:cs="Times New Roman"/>
          <w:szCs w:val="20"/>
        </w:rPr>
        <w:t xml:space="preserve"> or hired automobiles, with limits of not less than $1,000,000 single limit of liability per accident for Bodily Injury and Property Damage</w:t>
      </w:r>
      <w:r w:rsidR="00835D07" w:rsidRPr="00EE0FD2">
        <w:rPr>
          <w:rFonts w:cs="Times New Roman"/>
          <w:szCs w:val="20"/>
        </w:rPr>
        <w:t>.</w:t>
      </w:r>
    </w:p>
    <w:p w14:paraId="6F6446A7" w14:textId="48FE2096" w:rsidR="00AE7955" w:rsidRPr="00EE0FD2" w:rsidRDefault="00AE7955" w:rsidP="00EE0FD2">
      <w:pPr>
        <w:pStyle w:val="ListParagraph"/>
        <w:numPr>
          <w:ilvl w:val="3"/>
          <w:numId w:val="11"/>
        </w:numPr>
        <w:spacing w:after="200"/>
        <w:contextualSpacing w:val="0"/>
        <w:jc w:val="both"/>
        <w:outlineLvl w:val="2"/>
        <w:rPr>
          <w:rFonts w:cs="Times New Roman"/>
          <w:szCs w:val="20"/>
        </w:rPr>
      </w:pPr>
      <w:r w:rsidRPr="00EE0FD2">
        <w:rPr>
          <w:rFonts w:cs="Times New Roman"/>
          <w:szCs w:val="20"/>
        </w:rPr>
        <w:t xml:space="preserve">Professional Liability (Errors &amp; Omissions) Insurance with limits of not less than $1,000,000 </w:t>
      </w:r>
      <w:r w:rsidR="00B4410E" w:rsidRPr="00EE0FD2">
        <w:rPr>
          <w:rFonts w:cs="Times New Roman"/>
          <w:szCs w:val="20"/>
        </w:rPr>
        <w:t>per</w:t>
      </w:r>
      <w:r w:rsidRPr="00EE0FD2">
        <w:rPr>
          <w:rFonts w:cs="Times New Roman"/>
          <w:szCs w:val="20"/>
        </w:rPr>
        <w:t xml:space="preserve"> </w:t>
      </w:r>
      <w:r w:rsidR="004A3713" w:rsidRPr="00EE0FD2">
        <w:rPr>
          <w:rFonts w:cs="Times New Roman"/>
          <w:szCs w:val="20"/>
        </w:rPr>
        <w:t>claim</w:t>
      </w:r>
      <w:r w:rsidR="00B4410E" w:rsidRPr="00EE0FD2">
        <w:rPr>
          <w:rFonts w:cs="Times New Roman"/>
          <w:szCs w:val="20"/>
        </w:rPr>
        <w:t xml:space="preserve"> and</w:t>
      </w:r>
      <w:r w:rsidRPr="00EE0FD2">
        <w:rPr>
          <w:rFonts w:cs="Times New Roman"/>
          <w:szCs w:val="20"/>
        </w:rPr>
        <w:t xml:space="preserve"> $3,000,000 </w:t>
      </w:r>
      <w:r w:rsidR="00B4410E" w:rsidRPr="00EE0FD2">
        <w:rPr>
          <w:rFonts w:cs="Times New Roman"/>
          <w:szCs w:val="20"/>
        </w:rPr>
        <w:t xml:space="preserve">in the </w:t>
      </w:r>
      <w:r w:rsidRPr="00EE0FD2">
        <w:rPr>
          <w:rFonts w:cs="Times New Roman"/>
          <w:szCs w:val="20"/>
        </w:rPr>
        <w:t>aggregate</w:t>
      </w:r>
      <w:r w:rsidR="001F73B3" w:rsidRPr="00EE0FD2">
        <w:rPr>
          <w:rFonts w:cs="Times New Roman"/>
          <w:szCs w:val="20"/>
        </w:rPr>
        <w:t xml:space="preserve">.  </w:t>
      </w:r>
      <w:r w:rsidRPr="00EE0FD2">
        <w:rPr>
          <w:rFonts w:cs="Times New Roman"/>
          <w:szCs w:val="20"/>
        </w:rPr>
        <w:t xml:space="preserve">Such insurance will cover </w:t>
      </w:r>
      <w:r w:rsidR="003005F7" w:rsidRPr="00EE0FD2">
        <w:rPr>
          <w:rFonts w:cs="Times New Roman"/>
          <w:szCs w:val="20"/>
        </w:rPr>
        <w:t xml:space="preserve">wrongful acts in the rendering of or failure to render professional services fully inclusive of the Work. </w:t>
      </w:r>
      <w:r w:rsidR="007E00EF" w:rsidRPr="00EE0FD2">
        <w:rPr>
          <w:rFonts w:cs="Times New Roman"/>
          <w:szCs w:val="20"/>
        </w:rPr>
        <w:t xml:space="preserve"> </w:t>
      </w:r>
      <w:r w:rsidR="003005F7" w:rsidRPr="00EE0FD2">
        <w:rPr>
          <w:rFonts w:cs="Times New Roman"/>
          <w:szCs w:val="20"/>
        </w:rPr>
        <w:t>If subcontractors are to be used, coverage must also apply to claims arising from services performed on behalf of Contractor, and such subc</w:t>
      </w:r>
      <w:r w:rsidR="00E11B08" w:rsidRPr="00EE0FD2">
        <w:rPr>
          <w:rFonts w:cs="Times New Roman"/>
          <w:szCs w:val="20"/>
        </w:rPr>
        <w:t>ontractor</w:t>
      </w:r>
      <w:r w:rsidR="003005F7" w:rsidRPr="00EE0FD2">
        <w:rPr>
          <w:rFonts w:cs="Times New Roman"/>
          <w:szCs w:val="20"/>
        </w:rPr>
        <w:t xml:space="preserve">s shall be required to provide tantamount limits at the sole discretion of </w:t>
      </w:r>
      <w:r w:rsidR="007940AC">
        <w:rPr>
          <w:rFonts w:cs="Times New Roman"/>
          <w:szCs w:val="20"/>
        </w:rPr>
        <w:t>MD Anderson</w:t>
      </w:r>
      <w:r w:rsidR="003005F7" w:rsidRPr="00EE0FD2">
        <w:rPr>
          <w:rFonts w:cs="Times New Roman"/>
          <w:szCs w:val="20"/>
        </w:rPr>
        <w:t xml:space="preserve">. </w:t>
      </w:r>
      <w:r w:rsidR="007E00EF" w:rsidRPr="00EE0FD2">
        <w:rPr>
          <w:rFonts w:cs="Times New Roman"/>
          <w:szCs w:val="20"/>
        </w:rPr>
        <w:t xml:space="preserve"> </w:t>
      </w:r>
      <w:r w:rsidR="003005F7" w:rsidRPr="00EE0FD2">
        <w:rPr>
          <w:rFonts w:cs="Times New Roman"/>
          <w:szCs w:val="20"/>
        </w:rPr>
        <w:t>Failure of subcontractors to maintain such insurance shall not alleviate Contractor’s obligations under this Agreement</w:t>
      </w:r>
      <w:r w:rsidR="00E11B08" w:rsidRPr="00EE0FD2">
        <w:rPr>
          <w:rFonts w:cs="Times New Roman"/>
          <w:szCs w:val="20"/>
        </w:rPr>
        <w:t xml:space="preserve">.  </w:t>
      </w:r>
      <w:r w:rsidR="003005F7" w:rsidRPr="00EE0FD2">
        <w:rPr>
          <w:rFonts w:cs="Times New Roman"/>
          <w:szCs w:val="20"/>
        </w:rPr>
        <w:t>When professional liability insurance required by this Agreement is written on a claims</w:t>
      </w:r>
      <w:r w:rsidR="007E00EF" w:rsidRPr="00EE0FD2">
        <w:rPr>
          <w:rFonts w:cs="Times New Roman"/>
          <w:szCs w:val="20"/>
        </w:rPr>
        <w:noBreakHyphen/>
      </w:r>
      <w:r w:rsidR="003005F7" w:rsidRPr="00EE0FD2">
        <w:rPr>
          <w:rFonts w:cs="Times New Roman"/>
          <w:szCs w:val="20"/>
        </w:rPr>
        <w:t>made basis, Contractor warrants that any retroactive date under the policy shall precede the Effective Date and that either continuous coverage will be maintained or an extended discovery period will be exercised for a period of three (</w:t>
      </w:r>
      <w:r w:rsidR="00E11B08" w:rsidRPr="00EE0FD2">
        <w:rPr>
          <w:rFonts w:cs="Times New Roman"/>
          <w:szCs w:val="20"/>
        </w:rPr>
        <w:t>3</w:t>
      </w:r>
      <w:r w:rsidR="003005F7" w:rsidRPr="00EE0FD2">
        <w:rPr>
          <w:rFonts w:cs="Times New Roman"/>
          <w:szCs w:val="20"/>
        </w:rPr>
        <w:t xml:space="preserve">) years beginning at the time the Work is completed.  </w:t>
      </w:r>
      <w:r w:rsidRPr="00EE0FD2">
        <w:rPr>
          <w:rFonts w:cs="Times New Roman"/>
          <w:szCs w:val="20"/>
        </w:rPr>
        <w:t>Renewal policies written on a claims</w:t>
      </w:r>
      <w:r w:rsidR="000E5566" w:rsidRPr="00EE0FD2">
        <w:rPr>
          <w:rFonts w:cs="Times New Roman"/>
          <w:szCs w:val="20"/>
        </w:rPr>
        <w:noBreakHyphen/>
      </w:r>
      <w:r w:rsidRPr="00EE0FD2">
        <w:rPr>
          <w:rFonts w:cs="Times New Roman"/>
          <w:szCs w:val="20"/>
        </w:rPr>
        <w:t xml:space="preserve">made basis will maintain the same retroactive date as in effect at </w:t>
      </w:r>
      <w:r w:rsidR="003005F7" w:rsidRPr="00EE0FD2">
        <w:rPr>
          <w:rFonts w:cs="Times New Roman"/>
          <w:szCs w:val="20"/>
        </w:rPr>
        <w:t>the Effective Date</w:t>
      </w:r>
      <w:r w:rsidR="001F73B3" w:rsidRPr="00EE0FD2">
        <w:rPr>
          <w:rFonts w:cs="Times New Roman"/>
          <w:szCs w:val="20"/>
        </w:rPr>
        <w:t>.</w:t>
      </w:r>
    </w:p>
    <w:p w14:paraId="3B6EA8CA" w14:textId="137EC03E" w:rsidR="00BA2DFF" w:rsidRPr="00EE0FD2" w:rsidRDefault="00BA2DFF" w:rsidP="00EE0FD2">
      <w:pPr>
        <w:pStyle w:val="ListParagraph"/>
        <w:keepNext/>
        <w:numPr>
          <w:ilvl w:val="3"/>
          <w:numId w:val="11"/>
        </w:numPr>
        <w:spacing w:after="200"/>
        <w:contextualSpacing w:val="0"/>
        <w:jc w:val="both"/>
        <w:outlineLvl w:val="2"/>
        <w:rPr>
          <w:rFonts w:cs="Times New Roman"/>
          <w:szCs w:val="20"/>
        </w:rPr>
      </w:pPr>
      <w:r w:rsidRPr="00EE0FD2">
        <w:rPr>
          <w:rFonts w:cs="Times New Roman"/>
          <w:szCs w:val="20"/>
        </w:rPr>
        <w:t>Cyber Liability Insurance with limits of not less than $10,000,000 for each wrongful act.  This policy must cover</w:t>
      </w:r>
      <w:r w:rsidR="00745C86" w:rsidRPr="00EE0FD2">
        <w:rPr>
          <w:rFonts w:cs="Times New Roman"/>
          <w:szCs w:val="20"/>
        </w:rPr>
        <w:t>:</w:t>
      </w:r>
    </w:p>
    <w:p w14:paraId="335616A4" w14:textId="5FB324AA" w:rsidR="00745C86" w:rsidRPr="00EE0FD2" w:rsidRDefault="00745C86" w:rsidP="00EE0FD2">
      <w:pPr>
        <w:pStyle w:val="ListParagraph"/>
        <w:numPr>
          <w:ilvl w:val="4"/>
          <w:numId w:val="11"/>
        </w:numPr>
        <w:spacing w:after="200"/>
        <w:contextualSpacing w:val="0"/>
        <w:jc w:val="both"/>
        <w:outlineLvl w:val="2"/>
        <w:rPr>
          <w:rFonts w:cs="Times New Roman"/>
          <w:szCs w:val="20"/>
        </w:rPr>
      </w:pPr>
      <w:r w:rsidRPr="00EE0FD2">
        <w:rPr>
          <w:rFonts w:cs="Times New Roman"/>
          <w:szCs w:val="20"/>
        </w:rPr>
        <w:t>Liability for network security failures or privacy breaches, including loss or unauthorized access, use</w:t>
      </w:r>
      <w:r w:rsidR="004A5E31" w:rsidRPr="00EE0FD2">
        <w:rPr>
          <w:rFonts w:cs="Times New Roman"/>
          <w:szCs w:val="20"/>
        </w:rPr>
        <w:t>,</w:t>
      </w:r>
      <w:r w:rsidRPr="00EE0FD2">
        <w:rPr>
          <w:rFonts w:cs="Times New Roman"/>
          <w:szCs w:val="20"/>
        </w:rPr>
        <w:t xml:space="preserve"> or disclosure of </w:t>
      </w:r>
      <w:r w:rsidR="007940AC">
        <w:rPr>
          <w:rFonts w:cs="Times New Roman"/>
          <w:szCs w:val="20"/>
        </w:rPr>
        <w:t>MD Anderson</w:t>
      </w:r>
      <w:r w:rsidRPr="00EE0FD2">
        <w:rPr>
          <w:rFonts w:cs="Times New Roman"/>
          <w:szCs w:val="20"/>
        </w:rPr>
        <w:t xml:space="preserve"> </w:t>
      </w:r>
      <w:r w:rsidR="002E7BE0" w:rsidRPr="00EE0FD2">
        <w:rPr>
          <w:rFonts w:cs="Times New Roman"/>
          <w:szCs w:val="20"/>
        </w:rPr>
        <w:t>d</w:t>
      </w:r>
      <w:r w:rsidRPr="00EE0FD2">
        <w:rPr>
          <w:rFonts w:cs="Times New Roman"/>
          <w:szCs w:val="20"/>
        </w:rPr>
        <w:t xml:space="preserve">ata, whether by </w:t>
      </w:r>
      <w:r w:rsidR="002E7BE0" w:rsidRPr="00EE0FD2">
        <w:rPr>
          <w:rFonts w:cs="Times New Roman"/>
          <w:szCs w:val="20"/>
        </w:rPr>
        <w:t>Contractor</w:t>
      </w:r>
      <w:r w:rsidRPr="00EE0FD2">
        <w:rPr>
          <w:rFonts w:cs="Times New Roman"/>
          <w:szCs w:val="20"/>
        </w:rPr>
        <w:t xml:space="preserve"> or any subcontractor or cloud service provider used by </w:t>
      </w:r>
      <w:r w:rsidR="00200A49" w:rsidRPr="00EE0FD2">
        <w:rPr>
          <w:rFonts w:cs="Times New Roman"/>
          <w:szCs w:val="20"/>
        </w:rPr>
        <w:t>Contractor</w:t>
      </w:r>
      <w:r w:rsidRPr="00EE0FD2">
        <w:rPr>
          <w:rFonts w:cs="Times New Roman"/>
          <w:szCs w:val="20"/>
        </w:rPr>
        <w:t>;</w:t>
      </w:r>
    </w:p>
    <w:p w14:paraId="261D97BD" w14:textId="0AD2B8C6" w:rsidR="00745C86" w:rsidRPr="00EE0FD2" w:rsidRDefault="00745C86" w:rsidP="00EE0FD2">
      <w:pPr>
        <w:pStyle w:val="ListParagraph"/>
        <w:numPr>
          <w:ilvl w:val="4"/>
          <w:numId w:val="11"/>
        </w:numPr>
        <w:spacing w:after="200"/>
        <w:contextualSpacing w:val="0"/>
        <w:jc w:val="both"/>
        <w:outlineLvl w:val="2"/>
        <w:rPr>
          <w:rFonts w:cs="Times New Roman"/>
          <w:szCs w:val="20"/>
        </w:rPr>
      </w:pPr>
      <w:r w:rsidRPr="00EE0FD2">
        <w:rPr>
          <w:rFonts w:cs="Times New Roman"/>
          <w:szCs w:val="20"/>
        </w:rPr>
        <w:t>Costs associated with a privacy breach, including notification of affected individuals, customer suppor</w:t>
      </w:r>
      <w:r w:rsidR="00200A49" w:rsidRPr="00EE0FD2">
        <w:rPr>
          <w:rFonts w:cs="Times New Roman"/>
          <w:szCs w:val="20"/>
        </w:rPr>
        <w:t>t, forensics, crises management/</w:t>
      </w:r>
      <w:r w:rsidRPr="00EE0FD2">
        <w:rPr>
          <w:rFonts w:cs="Times New Roman"/>
          <w:szCs w:val="20"/>
        </w:rPr>
        <w:t xml:space="preserve">public </w:t>
      </w:r>
      <w:r w:rsidRPr="00EE0FD2">
        <w:rPr>
          <w:rFonts w:cs="Times New Roman"/>
          <w:szCs w:val="20"/>
        </w:rPr>
        <w:lastRenderedPageBreak/>
        <w:t>relations consulting, legal services of a privacy attorney, credit monitoring</w:t>
      </w:r>
      <w:r w:rsidR="00200A49" w:rsidRPr="00EE0FD2">
        <w:rPr>
          <w:rFonts w:cs="Times New Roman"/>
          <w:szCs w:val="20"/>
        </w:rPr>
        <w:t>,</w:t>
      </w:r>
      <w:r w:rsidRPr="00EE0FD2">
        <w:rPr>
          <w:rFonts w:cs="Times New Roman"/>
          <w:szCs w:val="20"/>
        </w:rPr>
        <w:t xml:space="preserve"> and identity fraud resolution services for affected individuals;</w:t>
      </w:r>
    </w:p>
    <w:p w14:paraId="0808102E" w14:textId="362CCAC5" w:rsidR="00745C86" w:rsidRPr="00EE0FD2" w:rsidRDefault="00745C86" w:rsidP="00EE0FD2">
      <w:pPr>
        <w:pStyle w:val="ListParagraph"/>
        <w:numPr>
          <w:ilvl w:val="4"/>
          <w:numId w:val="11"/>
        </w:numPr>
        <w:spacing w:after="200"/>
        <w:contextualSpacing w:val="0"/>
        <w:jc w:val="both"/>
        <w:outlineLvl w:val="2"/>
        <w:rPr>
          <w:rFonts w:cs="Times New Roman"/>
          <w:szCs w:val="20"/>
        </w:rPr>
      </w:pPr>
      <w:r w:rsidRPr="00EE0FD2">
        <w:rPr>
          <w:rFonts w:cs="Times New Roman"/>
          <w:szCs w:val="20"/>
        </w:rPr>
        <w:t>Expenses related to regulatory compliance, government investigations, fines, fees assessments</w:t>
      </w:r>
      <w:r w:rsidR="00200A49" w:rsidRPr="00EE0FD2">
        <w:rPr>
          <w:rFonts w:cs="Times New Roman"/>
          <w:szCs w:val="20"/>
        </w:rPr>
        <w:t>,</w:t>
      </w:r>
      <w:r w:rsidRPr="00EE0FD2">
        <w:rPr>
          <w:rFonts w:cs="Times New Roman"/>
          <w:szCs w:val="20"/>
        </w:rPr>
        <w:t xml:space="preserve"> and penalties;</w:t>
      </w:r>
    </w:p>
    <w:p w14:paraId="1D57DCF4" w14:textId="06050F61" w:rsidR="00745C86" w:rsidRPr="00EE0FD2" w:rsidRDefault="00E31EDB" w:rsidP="00EE0FD2">
      <w:pPr>
        <w:pStyle w:val="ListParagraph"/>
        <w:numPr>
          <w:ilvl w:val="4"/>
          <w:numId w:val="11"/>
        </w:numPr>
        <w:spacing w:after="200"/>
        <w:contextualSpacing w:val="0"/>
        <w:jc w:val="both"/>
        <w:outlineLvl w:val="2"/>
        <w:rPr>
          <w:rFonts w:cs="Times New Roman"/>
          <w:szCs w:val="20"/>
        </w:rPr>
      </w:pPr>
      <w:r w:rsidRPr="00EE0FD2">
        <w:rPr>
          <w:rFonts w:cs="Times New Roman"/>
          <w:szCs w:val="20"/>
        </w:rPr>
        <w:t>Payment Card Industry (</w:t>
      </w:r>
      <w:r w:rsidR="00745C86" w:rsidRPr="00EE0FD2">
        <w:rPr>
          <w:rFonts w:cs="Times New Roman"/>
          <w:szCs w:val="20"/>
        </w:rPr>
        <w:t>PCI</w:t>
      </w:r>
      <w:r w:rsidRPr="00EE0FD2">
        <w:rPr>
          <w:rFonts w:cs="Times New Roman"/>
          <w:szCs w:val="20"/>
        </w:rPr>
        <w:t>)</w:t>
      </w:r>
      <w:r w:rsidR="00745C86" w:rsidRPr="00EE0FD2">
        <w:rPr>
          <w:rFonts w:cs="Times New Roman"/>
          <w:szCs w:val="20"/>
        </w:rPr>
        <w:t xml:space="preserve"> fines, fees, penalties</w:t>
      </w:r>
      <w:r w:rsidR="00200A49" w:rsidRPr="00EE0FD2">
        <w:rPr>
          <w:rFonts w:cs="Times New Roman"/>
          <w:szCs w:val="20"/>
        </w:rPr>
        <w:t>,</w:t>
      </w:r>
      <w:r w:rsidR="00745C86" w:rsidRPr="00EE0FD2">
        <w:rPr>
          <w:rFonts w:cs="Times New Roman"/>
          <w:szCs w:val="20"/>
        </w:rPr>
        <w:t xml:space="preserve"> and assessments;</w:t>
      </w:r>
    </w:p>
    <w:p w14:paraId="0841F6FD" w14:textId="0A5D46BE" w:rsidR="00745C86" w:rsidRPr="00EE0FD2" w:rsidRDefault="00745C86" w:rsidP="00EE0FD2">
      <w:pPr>
        <w:pStyle w:val="ListParagraph"/>
        <w:numPr>
          <w:ilvl w:val="4"/>
          <w:numId w:val="11"/>
        </w:numPr>
        <w:spacing w:after="200"/>
        <w:contextualSpacing w:val="0"/>
        <w:jc w:val="both"/>
        <w:outlineLvl w:val="2"/>
        <w:rPr>
          <w:rFonts w:cs="Times New Roman"/>
          <w:szCs w:val="20"/>
        </w:rPr>
      </w:pPr>
      <w:r w:rsidRPr="00EE0FD2">
        <w:rPr>
          <w:rFonts w:cs="Times New Roman"/>
          <w:szCs w:val="20"/>
        </w:rPr>
        <w:t>Cyber extortion payment and response costs;</w:t>
      </w:r>
    </w:p>
    <w:p w14:paraId="2B4A164C" w14:textId="416D7CE8" w:rsidR="00745C86" w:rsidRPr="00EE0FD2" w:rsidRDefault="00745C86" w:rsidP="00EE0FD2">
      <w:pPr>
        <w:pStyle w:val="ListParagraph"/>
        <w:numPr>
          <w:ilvl w:val="4"/>
          <w:numId w:val="11"/>
        </w:numPr>
        <w:spacing w:after="200"/>
        <w:contextualSpacing w:val="0"/>
        <w:jc w:val="both"/>
        <w:outlineLvl w:val="2"/>
        <w:rPr>
          <w:rFonts w:cs="Times New Roman"/>
          <w:szCs w:val="20"/>
        </w:rPr>
      </w:pPr>
      <w:r w:rsidRPr="00EE0FD2">
        <w:rPr>
          <w:rFonts w:cs="Times New Roman"/>
          <w:szCs w:val="20"/>
        </w:rPr>
        <w:t>First and Third Party Business Interruption Loss resulting from a network security failure;</w:t>
      </w:r>
    </w:p>
    <w:p w14:paraId="205D9FA2" w14:textId="55052812" w:rsidR="00745C86" w:rsidRPr="00EE0FD2" w:rsidRDefault="00745C86" w:rsidP="00EE0FD2">
      <w:pPr>
        <w:pStyle w:val="ListParagraph"/>
        <w:numPr>
          <w:ilvl w:val="4"/>
          <w:numId w:val="11"/>
        </w:numPr>
        <w:spacing w:after="200"/>
        <w:contextualSpacing w:val="0"/>
        <w:jc w:val="both"/>
        <w:outlineLvl w:val="2"/>
        <w:rPr>
          <w:rFonts w:cs="Times New Roman"/>
          <w:szCs w:val="20"/>
        </w:rPr>
      </w:pPr>
      <w:r w:rsidRPr="00EE0FD2">
        <w:rPr>
          <w:rFonts w:cs="Times New Roman"/>
          <w:szCs w:val="20"/>
        </w:rPr>
        <w:t>Liability for technological products and services;</w:t>
      </w:r>
    </w:p>
    <w:p w14:paraId="66E03C08" w14:textId="2F0EAF5E" w:rsidR="00745C86" w:rsidRPr="00EE0FD2" w:rsidRDefault="00745C86" w:rsidP="00EE0FD2">
      <w:pPr>
        <w:pStyle w:val="ListParagraph"/>
        <w:numPr>
          <w:ilvl w:val="4"/>
          <w:numId w:val="11"/>
        </w:numPr>
        <w:spacing w:after="200"/>
        <w:contextualSpacing w:val="0"/>
        <w:jc w:val="both"/>
        <w:outlineLvl w:val="2"/>
        <w:rPr>
          <w:rFonts w:cs="Times New Roman"/>
          <w:szCs w:val="20"/>
        </w:rPr>
      </w:pPr>
      <w:r w:rsidRPr="00EE0FD2">
        <w:rPr>
          <w:rFonts w:cs="Times New Roman"/>
          <w:szCs w:val="20"/>
        </w:rPr>
        <w:t>Costs of restoring, updating</w:t>
      </w:r>
      <w:r w:rsidR="00C02288" w:rsidRPr="00EE0FD2">
        <w:rPr>
          <w:rFonts w:cs="Times New Roman"/>
          <w:szCs w:val="20"/>
        </w:rPr>
        <w:t>,</w:t>
      </w:r>
      <w:r w:rsidRPr="00EE0FD2">
        <w:rPr>
          <w:rFonts w:cs="Times New Roman"/>
          <w:szCs w:val="20"/>
        </w:rPr>
        <w:t xml:space="preserve"> or replacing data;</w:t>
      </w:r>
    </w:p>
    <w:p w14:paraId="13B944A4" w14:textId="17DB8C38" w:rsidR="004A3713" w:rsidRPr="00EE0FD2" w:rsidRDefault="00745C86" w:rsidP="00EE0FD2">
      <w:pPr>
        <w:pStyle w:val="ListParagraph"/>
        <w:numPr>
          <w:ilvl w:val="4"/>
          <w:numId w:val="11"/>
        </w:numPr>
        <w:spacing w:after="200"/>
        <w:contextualSpacing w:val="0"/>
        <w:jc w:val="both"/>
        <w:outlineLvl w:val="2"/>
        <w:rPr>
          <w:rFonts w:cs="Times New Roman"/>
          <w:szCs w:val="20"/>
        </w:rPr>
      </w:pPr>
      <w:r w:rsidRPr="00EE0FD2">
        <w:rPr>
          <w:rFonts w:cs="Times New Roman"/>
          <w:szCs w:val="20"/>
        </w:rPr>
        <w:t>Liability losses connected to network security, privacy, and media liability</w:t>
      </w:r>
      <w:r w:rsidR="004A3713" w:rsidRPr="00EE0FD2">
        <w:rPr>
          <w:rFonts w:cs="Times New Roman"/>
          <w:szCs w:val="20"/>
        </w:rPr>
        <w:t xml:space="preserve"> (including intellectual property infringement arising out of software and/or content but excluding patent infringement and misappropriations of trade secrets); and</w:t>
      </w:r>
    </w:p>
    <w:p w14:paraId="1D261429" w14:textId="2AED8364" w:rsidR="00745C86" w:rsidRPr="00EE0FD2" w:rsidRDefault="004A3713" w:rsidP="00EE0FD2">
      <w:pPr>
        <w:pStyle w:val="ListParagraph"/>
        <w:numPr>
          <w:ilvl w:val="4"/>
          <w:numId w:val="11"/>
        </w:numPr>
        <w:spacing w:after="200"/>
        <w:contextualSpacing w:val="0"/>
        <w:jc w:val="both"/>
        <w:outlineLvl w:val="2"/>
        <w:rPr>
          <w:rFonts w:cs="Times New Roman"/>
          <w:szCs w:val="20"/>
        </w:rPr>
      </w:pPr>
      <w:r w:rsidRPr="00EE0FD2">
        <w:rPr>
          <w:rFonts w:cs="Times New Roman"/>
          <w:szCs w:val="20"/>
        </w:rPr>
        <w:t xml:space="preserve">Affirmative coverage for </w:t>
      </w:r>
      <w:r w:rsidR="006C1ED1" w:rsidRPr="00EE0FD2">
        <w:rPr>
          <w:rFonts w:cs="Times New Roman"/>
          <w:szCs w:val="20"/>
        </w:rPr>
        <w:t>General Data Protection Regulation (</w:t>
      </w:r>
      <w:r w:rsidRPr="00EE0FD2">
        <w:rPr>
          <w:rFonts w:cs="Times New Roman"/>
          <w:szCs w:val="20"/>
        </w:rPr>
        <w:t>GDPR</w:t>
      </w:r>
      <w:r w:rsidR="006C1ED1" w:rsidRPr="00EE0FD2">
        <w:rPr>
          <w:rFonts w:cs="Times New Roman"/>
          <w:szCs w:val="20"/>
        </w:rPr>
        <w:t>)</w:t>
      </w:r>
      <w:r w:rsidR="002E7BE0" w:rsidRPr="00EE0FD2">
        <w:rPr>
          <w:rFonts w:cs="Times New Roman"/>
          <w:szCs w:val="20"/>
        </w:rPr>
        <w:t>.</w:t>
      </w:r>
    </w:p>
    <w:p w14:paraId="09B43123" w14:textId="7130C150" w:rsidR="00F72493" w:rsidRPr="00EE0FD2" w:rsidRDefault="00F72493" w:rsidP="00DB5792">
      <w:pPr>
        <w:pStyle w:val="ListParagraph"/>
        <w:spacing w:after="200"/>
        <w:ind w:left="2736"/>
        <w:contextualSpacing w:val="0"/>
        <w:jc w:val="both"/>
        <w:rPr>
          <w:rFonts w:cs="Times New Roman"/>
          <w:szCs w:val="20"/>
        </w:rPr>
      </w:pPr>
      <w:r w:rsidRPr="00EE0FD2">
        <w:rPr>
          <w:rFonts w:cs="Times New Roman"/>
          <w:szCs w:val="20"/>
        </w:rPr>
        <w:t>If the Cyber Liability Insurance policy is written on a claims</w:t>
      </w:r>
      <w:r w:rsidRPr="00EE0FD2">
        <w:rPr>
          <w:rFonts w:cs="Times New Roman"/>
          <w:szCs w:val="20"/>
        </w:rPr>
        <w:noBreakHyphen/>
        <w:t>made basis, (</w:t>
      </w:r>
      <w:r w:rsidR="000A18C4" w:rsidRPr="00EE0FD2">
        <w:rPr>
          <w:rFonts w:cs="Times New Roman"/>
          <w:szCs w:val="20"/>
        </w:rPr>
        <w:t>1</w:t>
      </w:r>
      <w:r w:rsidRPr="00EE0FD2">
        <w:rPr>
          <w:rFonts w:cs="Times New Roman"/>
          <w:szCs w:val="20"/>
        </w:rPr>
        <w:t>) the “retroactive date” must be prior to the commencement of Work under this Agreement, (</w:t>
      </w:r>
      <w:r w:rsidR="000A18C4" w:rsidRPr="00EE0FD2">
        <w:rPr>
          <w:rFonts w:cs="Times New Roman"/>
          <w:szCs w:val="20"/>
        </w:rPr>
        <w:t>2</w:t>
      </w:r>
      <w:r w:rsidRPr="00EE0FD2">
        <w:rPr>
          <w:rFonts w:cs="Times New Roman"/>
          <w:szCs w:val="20"/>
        </w:rPr>
        <w:t>) Contractor warrants that any retroactive date under the policy shall precede the Effective Date, and (</w:t>
      </w:r>
      <w:r w:rsidR="000A18C4" w:rsidRPr="00EE0FD2">
        <w:rPr>
          <w:rFonts w:cs="Times New Roman"/>
          <w:szCs w:val="20"/>
        </w:rPr>
        <w:t>3</w:t>
      </w:r>
      <w:r w:rsidRPr="00EE0FD2">
        <w:rPr>
          <w:rFonts w:cs="Times New Roman"/>
          <w:szCs w:val="20"/>
        </w:rPr>
        <w:t>) Contractor warrants either continuous coverage will be maintained or an extended discovery period will be exercised for a period of two (2) years beginning at the time Work under this Agreement is completed.</w:t>
      </w:r>
    </w:p>
    <w:p w14:paraId="25088EDF" w14:textId="6E5C368B" w:rsidR="00F72493" w:rsidRPr="00EE0FD2" w:rsidRDefault="00F72493" w:rsidP="00DB5792">
      <w:pPr>
        <w:pStyle w:val="ListParagraph"/>
        <w:spacing w:after="200"/>
        <w:ind w:left="2736"/>
        <w:contextualSpacing w:val="0"/>
        <w:jc w:val="both"/>
        <w:rPr>
          <w:rFonts w:cs="Times New Roman"/>
          <w:szCs w:val="20"/>
        </w:rPr>
      </w:pPr>
      <w:r w:rsidRPr="00EE0FD2">
        <w:rPr>
          <w:rFonts w:cs="Times New Roman"/>
          <w:szCs w:val="20"/>
        </w:rPr>
        <w:t>Contractor’s polic</w:t>
      </w:r>
      <w:r w:rsidR="00DD5A3E">
        <w:rPr>
          <w:rFonts w:cs="Times New Roman"/>
          <w:szCs w:val="20"/>
        </w:rPr>
        <w:t>ies</w:t>
      </w:r>
      <w:r w:rsidRPr="00EE0FD2">
        <w:rPr>
          <w:rFonts w:cs="Times New Roman"/>
          <w:szCs w:val="20"/>
        </w:rPr>
        <w:t xml:space="preserve"> will provide a carve</w:t>
      </w:r>
      <w:r w:rsidRPr="00EE0FD2">
        <w:rPr>
          <w:rFonts w:cs="Times New Roman"/>
          <w:szCs w:val="20"/>
        </w:rPr>
        <w:noBreakHyphen/>
        <w:t>back to the “Insured versus Insured” exclusion for claims brought by or on behalf of additional insureds.</w:t>
      </w:r>
    </w:p>
    <w:p w14:paraId="1C3C3D75" w14:textId="73CD4622" w:rsidR="009566A0" w:rsidRPr="00EE0FD2" w:rsidRDefault="00814E6A" w:rsidP="00EE0FD2">
      <w:pPr>
        <w:pStyle w:val="ListParagraph"/>
        <w:keepNext/>
        <w:numPr>
          <w:ilvl w:val="2"/>
          <w:numId w:val="11"/>
        </w:numPr>
        <w:spacing w:after="200"/>
        <w:contextualSpacing w:val="0"/>
        <w:jc w:val="both"/>
        <w:outlineLvl w:val="2"/>
        <w:rPr>
          <w:rFonts w:cs="Times New Roman"/>
          <w:szCs w:val="20"/>
        </w:rPr>
      </w:pPr>
      <w:r w:rsidRPr="00EE0FD2">
        <w:rPr>
          <w:rFonts w:cs="Times New Roman"/>
          <w:szCs w:val="20"/>
        </w:rPr>
        <w:t>Additional Requirements Regarding Insurance Coverage</w:t>
      </w:r>
      <w:r w:rsidR="007C0E97" w:rsidRPr="00EE0FD2">
        <w:rPr>
          <w:rFonts w:cs="Times New Roman"/>
          <w:szCs w:val="20"/>
        </w:rPr>
        <w:t>:</w:t>
      </w:r>
    </w:p>
    <w:p w14:paraId="4E0E64FB" w14:textId="76927CA6" w:rsidR="00CB611C" w:rsidRPr="00EE0FD2" w:rsidRDefault="007E3754" w:rsidP="00EE0FD2">
      <w:pPr>
        <w:pStyle w:val="ListParagraph"/>
        <w:numPr>
          <w:ilvl w:val="3"/>
          <w:numId w:val="11"/>
        </w:numPr>
        <w:spacing w:after="200"/>
        <w:contextualSpacing w:val="0"/>
        <w:jc w:val="both"/>
        <w:outlineLvl w:val="2"/>
        <w:rPr>
          <w:rFonts w:cs="Times New Roman"/>
          <w:szCs w:val="20"/>
        </w:rPr>
      </w:pPr>
      <w:r w:rsidRPr="00EE0FD2">
        <w:rPr>
          <w:rFonts w:cs="Times New Roman"/>
          <w:szCs w:val="20"/>
        </w:rPr>
        <w:t>Promptly a</w:t>
      </w:r>
      <w:r w:rsidR="00944094" w:rsidRPr="00EE0FD2">
        <w:rPr>
          <w:rFonts w:cs="Times New Roman"/>
          <w:szCs w:val="20"/>
        </w:rPr>
        <w:t xml:space="preserve">fter the execution and delivery of this Agreement </w:t>
      </w:r>
      <w:r w:rsidR="00FF1516" w:rsidRPr="00EE0FD2">
        <w:rPr>
          <w:rFonts w:cs="Times New Roman"/>
          <w:szCs w:val="20"/>
        </w:rPr>
        <w:t xml:space="preserve">(not later than fifteen (15) days after </w:t>
      </w:r>
      <w:r w:rsidR="00805517" w:rsidRPr="00EE0FD2">
        <w:rPr>
          <w:rFonts w:cs="Times New Roman"/>
          <w:szCs w:val="20"/>
        </w:rPr>
        <w:t xml:space="preserve">Contractor’s </w:t>
      </w:r>
      <w:r w:rsidR="00FF1516" w:rsidRPr="00EE0FD2">
        <w:rPr>
          <w:rFonts w:cs="Times New Roman"/>
          <w:szCs w:val="20"/>
        </w:rPr>
        <w:t xml:space="preserve">execution of this Agreement) </w:t>
      </w:r>
      <w:r w:rsidR="00944094" w:rsidRPr="00EE0FD2">
        <w:rPr>
          <w:rFonts w:cs="Times New Roman"/>
          <w:szCs w:val="20"/>
        </w:rPr>
        <w:t xml:space="preserve">and prior to the performance of any Work by Contractor, </w:t>
      </w:r>
      <w:r w:rsidR="00993A30" w:rsidRPr="00EE0FD2">
        <w:rPr>
          <w:rFonts w:cs="Times New Roman"/>
          <w:szCs w:val="20"/>
        </w:rPr>
        <w:t xml:space="preserve">Contractor will deliver to </w:t>
      </w:r>
      <w:r w:rsidR="007940AC">
        <w:rPr>
          <w:rFonts w:cs="Times New Roman"/>
          <w:szCs w:val="20"/>
        </w:rPr>
        <w:t>MD Anderson</w:t>
      </w:r>
      <w:r w:rsidR="00993A30" w:rsidRPr="00EE0FD2">
        <w:rPr>
          <w:rFonts w:cs="Times New Roman"/>
          <w:szCs w:val="20"/>
        </w:rPr>
        <w:t xml:space="preserve"> </w:t>
      </w:r>
      <w:r w:rsidR="00944094" w:rsidRPr="00EE0FD2">
        <w:rPr>
          <w:rFonts w:cs="Times New Roman"/>
          <w:szCs w:val="20"/>
        </w:rPr>
        <w:t>evidence of insurance on a Texas Department of Insurance (</w:t>
      </w:r>
      <w:r w:rsidR="00A76CDD" w:rsidRPr="00EE0FD2">
        <w:rPr>
          <w:rFonts w:cs="Times New Roman"/>
          <w:szCs w:val="20"/>
        </w:rPr>
        <w:t>“</w:t>
      </w:r>
      <w:r w:rsidR="00944094" w:rsidRPr="00EE0FD2">
        <w:rPr>
          <w:rFonts w:cs="Times New Roman"/>
          <w:szCs w:val="20"/>
          <w:u w:val="single"/>
        </w:rPr>
        <w:t>TDI</w:t>
      </w:r>
      <w:r w:rsidR="00A76CDD" w:rsidRPr="00EE0FD2">
        <w:rPr>
          <w:rFonts w:cs="Times New Roman"/>
          <w:szCs w:val="20"/>
        </w:rPr>
        <w:t>”</w:t>
      </w:r>
      <w:r w:rsidR="00944094" w:rsidRPr="00EE0FD2">
        <w:rPr>
          <w:rFonts w:cs="Times New Roman"/>
          <w:szCs w:val="20"/>
        </w:rPr>
        <w:t>) approved certificate form (the Acord form is a TDI</w:t>
      </w:r>
      <w:r w:rsidR="008733D5" w:rsidRPr="00EE0FD2">
        <w:rPr>
          <w:rFonts w:cs="Times New Roman"/>
          <w:szCs w:val="20"/>
        </w:rPr>
        <w:noBreakHyphen/>
      </w:r>
      <w:r w:rsidR="00944094" w:rsidRPr="00EE0FD2">
        <w:rPr>
          <w:rFonts w:cs="Times New Roman"/>
          <w:szCs w:val="20"/>
        </w:rPr>
        <w:t>approved form) verifying the existence and actual limits of all required insurance policies; and, if the coverage period shown on the current certificate form ends during the Term, then prior to the end of the coverage period, a new certificate form verifying the continued existence of all required insurance policies.</w:t>
      </w:r>
    </w:p>
    <w:p w14:paraId="1944C2DC" w14:textId="6CC4F38C" w:rsidR="00CB611C" w:rsidRPr="00EE0FD2" w:rsidRDefault="00CB611C" w:rsidP="00EE0FD2">
      <w:pPr>
        <w:pStyle w:val="ListParagraph"/>
        <w:numPr>
          <w:ilvl w:val="3"/>
          <w:numId w:val="11"/>
        </w:numPr>
        <w:spacing w:after="200"/>
        <w:contextualSpacing w:val="0"/>
        <w:jc w:val="both"/>
        <w:outlineLvl w:val="2"/>
        <w:rPr>
          <w:rFonts w:cs="Times New Roman"/>
          <w:szCs w:val="20"/>
        </w:rPr>
      </w:pPr>
      <w:r w:rsidRPr="00EE0FD2">
        <w:rPr>
          <w:rFonts w:cs="Times New Roman"/>
          <w:szCs w:val="20"/>
        </w:rPr>
        <w:t>All insurance policies (with the exception of workers’ compensation, employer’s liability</w:t>
      </w:r>
      <w:r w:rsidR="00D36344" w:rsidRPr="00EE0FD2">
        <w:rPr>
          <w:rFonts w:cs="Times New Roman"/>
          <w:szCs w:val="20"/>
        </w:rPr>
        <w:t>,</w:t>
      </w:r>
      <w:r w:rsidRPr="00EE0FD2">
        <w:rPr>
          <w:rFonts w:cs="Times New Roman"/>
          <w:szCs w:val="20"/>
        </w:rPr>
        <w:t xml:space="preserve"> and professional liability) will be endorsed and name the Board</w:t>
      </w:r>
      <w:r w:rsidR="00944094" w:rsidRPr="00EE0FD2">
        <w:rPr>
          <w:rFonts w:cs="Times New Roman"/>
          <w:szCs w:val="20"/>
        </w:rPr>
        <w:t>, System,</w:t>
      </w:r>
      <w:r w:rsidRPr="00EE0FD2">
        <w:rPr>
          <w:rFonts w:cs="Times New Roman"/>
          <w:szCs w:val="20"/>
        </w:rPr>
        <w:t xml:space="preserve"> and </w:t>
      </w:r>
      <w:r w:rsidR="007940AC">
        <w:rPr>
          <w:rFonts w:cs="Times New Roman"/>
          <w:szCs w:val="20"/>
        </w:rPr>
        <w:t>MD Anderson</w:t>
      </w:r>
      <w:r w:rsidRPr="00EE0FD2">
        <w:rPr>
          <w:rFonts w:cs="Times New Roman"/>
          <w:szCs w:val="20"/>
        </w:rPr>
        <w:t xml:space="preserve"> as Additional Insureds for liability caused in whole or in part by Contractor’s acts or omissions with respect to its ongoing and completed operations up to the actual liability limits of the required insurance policies maintained by Contractor</w:t>
      </w:r>
      <w:r w:rsidR="00D50416" w:rsidRPr="00EE0FD2">
        <w:rPr>
          <w:rFonts w:cs="Times New Roman"/>
          <w:szCs w:val="20"/>
        </w:rPr>
        <w:t xml:space="preserve">.  </w:t>
      </w:r>
      <w:r w:rsidRPr="00EE0FD2">
        <w:rPr>
          <w:rFonts w:cs="Times New Roman"/>
          <w:szCs w:val="20"/>
        </w:rPr>
        <w:t>The Commercial General Liability Additional Insured endorsement, including ongoing and completed operations coverage, will be submitted with the Certificates of Insurance</w:t>
      </w:r>
      <w:r w:rsidR="00D50416" w:rsidRPr="00EE0FD2">
        <w:rPr>
          <w:rFonts w:cs="Times New Roman"/>
          <w:szCs w:val="20"/>
        </w:rPr>
        <w:t xml:space="preserve">.  </w:t>
      </w:r>
      <w:r w:rsidRPr="00EE0FD2">
        <w:rPr>
          <w:rFonts w:cs="Times New Roman"/>
          <w:szCs w:val="20"/>
        </w:rPr>
        <w:t>Commercial General Liability and Business Auto Liability will be endorsed to provide primary and non</w:t>
      </w:r>
      <w:r w:rsidR="00BB4EC9" w:rsidRPr="00EE0FD2">
        <w:rPr>
          <w:rFonts w:cs="Times New Roman"/>
          <w:szCs w:val="20"/>
        </w:rPr>
        <w:noBreakHyphen/>
      </w:r>
      <w:r w:rsidRPr="00EE0FD2">
        <w:rPr>
          <w:rFonts w:cs="Times New Roman"/>
          <w:szCs w:val="20"/>
        </w:rPr>
        <w:t>contributory coverage.</w:t>
      </w:r>
    </w:p>
    <w:p w14:paraId="7DF424F2" w14:textId="7A4026F5" w:rsidR="00CB611C" w:rsidRPr="00EE0FD2" w:rsidRDefault="00CB611C" w:rsidP="00EE0FD2">
      <w:pPr>
        <w:pStyle w:val="ListParagraph"/>
        <w:numPr>
          <w:ilvl w:val="3"/>
          <w:numId w:val="11"/>
        </w:numPr>
        <w:spacing w:after="200"/>
        <w:contextualSpacing w:val="0"/>
        <w:jc w:val="both"/>
        <w:outlineLvl w:val="2"/>
        <w:rPr>
          <w:rFonts w:cs="Times New Roman"/>
          <w:szCs w:val="20"/>
        </w:rPr>
      </w:pPr>
      <w:r w:rsidRPr="00EE0FD2">
        <w:rPr>
          <w:rFonts w:cs="Times New Roman"/>
          <w:szCs w:val="20"/>
        </w:rPr>
        <w:t>Contractor hereby waives all rights of subrogation against the Board</w:t>
      </w:r>
      <w:r w:rsidR="00944094" w:rsidRPr="00EE0FD2">
        <w:rPr>
          <w:rFonts w:cs="Times New Roman"/>
          <w:szCs w:val="20"/>
        </w:rPr>
        <w:t>, System,</w:t>
      </w:r>
      <w:r w:rsidRPr="00EE0FD2">
        <w:rPr>
          <w:rFonts w:cs="Times New Roman"/>
          <w:szCs w:val="20"/>
        </w:rPr>
        <w:t xml:space="preserve"> and </w:t>
      </w:r>
      <w:r w:rsidR="007940AC">
        <w:rPr>
          <w:rFonts w:cs="Times New Roman"/>
          <w:szCs w:val="20"/>
        </w:rPr>
        <w:t>MD Anderson</w:t>
      </w:r>
      <w:r w:rsidR="00D50416" w:rsidRPr="00EE0FD2">
        <w:rPr>
          <w:rFonts w:cs="Times New Roman"/>
          <w:szCs w:val="20"/>
        </w:rPr>
        <w:t xml:space="preserve">.  </w:t>
      </w:r>
      <w:r w:rsidR="007F113F" w:rsidRPr="00EE0FD2">
        <w:rPr>
          <w:rFonts w:cs="Times New Roman"/>
          <w:szCs w:val="20"/>
        </w:rPr>
        <w:t xml:space="preserve">All insurance policies will be endorsed to provide a waiver of subrogation in favor of the Board, System, and </w:t>
      </w:r>
      <w:r w:rsidR="007940AC">
        <w:rPr>
          <w:rFonts w:cs="Times New Roman"/>
          <w:szCs w:val="20"/>
        </w:rPr>
        <w:t>MD Anderson</w:t>
      </w:r>
      <w:r w:rsidR="007F113F" w:rsidRPr="00EE0FD2">
        <w:rPr>
          <w:rFonts w:cs="Times New Roman"/>
          <w:szCs w:val="20"/>
        </w:rPr>
        <w:t xml:space="preserve">.  </w:t>
      </w:r>
      <w:r w:rsidR="00F37527" w:rsidRPr="00EE0FD2">
        <w:rPr>
          <w:rFonts w:cs="Times New Roman"/>
          <w:szCs w:val="20"/>
        </w:rPr>
        <w:t xml:space="preserve">Contractor will notify </w:t>
      </w:r>
      <w:r w:rsidR="007940AC">
        <w:rPr>
          <w:rFonts w:cs="Times New Roman"/>
          <w:szCs w:val="20"/>
        </w:rPr>
        <w:t>MD Anderson</w:t>
      </w:r>
      <w:r w:rsidR="00F37527" w:rsidRPr="00EE0FD2">
        <w:rPr>
          <w:rFonts w:cs="Times New Roman"/>
          <w:szCs w:val="20"/>
        </w:rPr>
        <w:t xml:space="preserve"> at least thirty (30) days prior to any cancellations, material change, or non</w:t>
      </w:r>
      <w:r w:rsidR="008733D5" w:rsidRPr="00EE0FD2">
        <w:rPr>
          <w:rFonts w:cs="Times New Roman"/>
          <w:szCs w:val="20"/>
        </w:rPr>
        <w:noBreakHyphen/>
      </w:r>
      <w:r w:rsidR="00F37527" w:rsidRPr="00EE0FD2">
        <w:rPr>
          <w:rFonts w:cs="Times New Roman"/>
          <w:szCs w:val="20"/>
        </w:rPr>
        <w:t>renewal relating to any insurance policy required in this Agreement</w:t>
      </w:r>
      <w:r w:rsidR="00D50416" w:rsidRPr="00EE0FD2">
        <w:rPr>
          <w:rFonts w:cs="Times New Roman"/>
          <w:szCs w:val="20"/>
        </w:rPr>
        <w:t>.</w:t>
      </w:r>
    </w:p>
    <w:p w14:paraId="1A3A4C81" w14:textId="2A369E76" w:rsidR="00CB611C" w:rsidRPr="00EE0FD2" w:rsidRDefault="00CB611C" w:rsidP="00EE0FD2">
      <w:pPr>
        <w:pStyle w:val="ListParagraph"/>
        <w:numPr>
          <w:ilvl w:val="3"/>
          <w:numId w:val="11"/>
        </w:numPr>
        <w:spacing w:after="200"/>
        <w:contextualSpacing w:val="0"/>
        <w:jc w:val="both"/>
        <w:outlineLvl w:val="2"/>
        <w:rPr>
          <w:rFonts w:cs="Times New Roman"/>
          <w:szCs w:val="20"/>
        </w:rPr>
      </w:pPr>
      <w:r w:rsidRPr="00EE0FD2">
        <w:rPr>
          <w:rFonts w:cs="Times New Roman"/>
          <w:szCs w:val="20"/>
        </w:rPr>
        <w:lastRenderedPageBreak/>
        <w:t>Contractor will pay any deductible or self</w:t>
      </w:r>
      <w:r w:rsidR="008733D5" w:rsidRPr="00EE0FD2">
        <w:rPr>
          <w:rFonts w:cs="Times New Roman"/>
          <w:szCs w:val="20"/>
        </w:rPr>
        <w:noBreakHyphen/>
      </w:r>
      <w:r w:rsidRPr="00EE0FD2">
        <w:rPr>
          <w:rFonts w:cs="Times New Roman"/>
          <w:szCs w:val="20"/>
        </w:rPr>
        <w:t>insured retention for any loss.</w:t>
      </w:r>
    </w:p>
    <w:p w14:paraId="4995BC9E" w14:textId="0C69D695" w:rsidR="00CB611C" w:rsidRPr="00EE0FD2" w:rsidRDefault="006C1ED1" w:rsidP="00EE0FD2">
      <w:pPr>
        <w:pStyle w:val="ListParagraph"/>
        <w:numPr>
          <w:ilvl w:val="3"/>
          <w:numId w:val="11"/>
        </w:numPr>
        <w:spacing w:after="200"/>
        <w:contextualSpacing w:val="0"/>
        <w:jc w:val="both"/>
        <w:outlineLvl w:val="2"/>
        <w:rPr>
          <w:rFonts w:cs="Times New Roman"/>
          <w:szCs w:val="20"/>
        </w:rPr>
      </w:pPr>
      <w:bookmarkStart w:id="16" w:name="_Hlk95720652"/>
      <w:r w:rsidRPr="00EE0FD2">
        <w:rPr>
          <w:rFonts w:cs="Times New Roman"/>
          <w:szCs w:val="20"/>
        </w:rPr>
        <w:t xml:space="preserve">Contractor will email all </w:t>
      </w:r>
      <w:r w:rsidR="00CB611C" w:rsidRPr="00EE0FD2">
        <w:rPr>
          <w:rFonts w:cs="Times New Roman"/>
          <w:szCs w:val="20"/>
        </w:rPr>
        <w:t xml:space="preserve">Certificates of Insurance and Additional Insured Endorsements required by this Agreement to </w:t>
      </w:r>
      <w:bookmarkEnd w:id="16"/>
      <w:r w:rsidR="007B68D1" w:rsidRPr="00EE0FD2">
        <w:fldChar w:fldCharType="begin"/>
      </w:r>
      <w:r w:rsidR="007B68D1" w:rsidRPr="00EE0FD2">
        <w:rPr>
          <w:rFonts w:cs="Times New Roman"/>
          <w:szCs w:val="20"/>
        </w:rPr>
        <w:instrText xml:space="preserve"> HYPERLINK "mailto:SupplyChainHelpDesk@mdanderson.org" </w:instrText>
      </w:r>
      <w:r w:rsidR="007B68D1" w:rsidRPr="00EE0FD2">
        <w:fldChar w:fldCharType="separate"/>
      </w:r>
      <w:r w:rsidR="007B68D1" w:rsidRPr="00EE0FD2">
        <w:rPr>
          <w:rStyle w:val="Hyperlink"/>
          <w:rFonts w:cs="Times New Roman"/>
          <w:color w:val="auto"/>
          <w:szCs w:val="20"/>
          <w:u w:val="none"/>
        </w:rPr>
        <w:t>CertificateOfInsurance@mdanderson.org</w:t>
      </w:r>
      <w:r w:rsidR="007B68D1" w:rsidRPr="00EE0FD2">
        <w:rPr>
          <w:rStyle w:val="Hyperlink"/>
          <w:rFonts w:cs="Times New Roman"/>
          <w:color w:val="auto"/>
          <w:szCs w:val="20"/>
          <w:u w:val="none"/>
        </w:rPr>
        <w:fldChar w:fldCharType="end"/>
      </w:r>
      <w:r w:rsidR="00DA2B34" w:rsidRPr="00EE0FD2">
        <w:rPr>
          <w:rFonts w:cs="Times New Roman"/>
          <w:szCs w:val="20"/>
        </w:rPr>
        <w:t>.</w:t>
      </w:r>
    </w:p>
    <w:p w14:paraId="2B445CA1" w14:textId="0A23819D" w:rsidR="00CB611C" w:rsidRPr="00EE0FD2" w:rsidRDefault="00CB611C" w:rsidP="00EE0FD2">
      <w:pPr>
        <w:pStyle w:val="ListParagraph"/>
        <w:numPr>
          <w:ilvl w:val="2"/>
          <w:numId w:val="11"/>
        </w:numPr>
        <w:spacing w:after="200"/>
        <w:contextualSpacing w:val="0"/>
        <w:jc w:val="both"/>
        <w:outlineLvl w:val="2"/>
        <w:rPr>
          <w:rFonts w:cs="Times New Roman"/>
          <w:szCs w:val="20"/>
        </w:rPr>
      </w:pPr>
      <w:r w:rsidRPr="00EE0FD2">
        <w:rPr>
          <w:rFonts w:cs="Times New Roman"/>
          <w:szCs w:val="20"/>
        </w:rPr>
        <w:t xml:space="preserve">Contractor’s or subcontractor’s insurance will be kept in force until all Work has been fully performed and accepted by </w:t>
      </w:r>
      <w:r w:rsidR="007940AC">
        <w:rPr>
          <w:rFonts w:cs="Times New Roman"/>
          <w:szCs w:val="20"/>
        </w:rPr>
        <w:t>MD Anderson</w:t>
      </w:r>
      <w:r w:rsidRPr="00EE0FD2">
        <w:rPr>
          <w:rFonts w:cs="Times New Roman"/>
          <w:szCs w:val="20"/>
        </w:rPr>
        <w:t xml:space="preserve"> in writing.</w:t>
      </w:r>
      <w:bookmarkEnd w:id="15"/>
    </w:p>
    <w:p w14:paraId="78A25DA2" w14:textId="06DD09BC" w:rsidR="003977AC" w:rsidRPr="00EE0FD2" w:rsidRDefault="003977AC" w:rsidP="00EE0FD2">
      <w:pPr>
        <w:pStyle w:val="ListParagraph"/>
        <w:keepNext/>
        <w:numPr>
          <w:ilvl w:val="1"/>
          <w:numId w:val="11"/>
        </w:numPr>
        <w:spacing w:after="200"/>
        <w:contextualSpacing w:val="0"/>
        <w:jc w:val="both"/>
        <w:outlineLvl w:val="1"/>
        <w:rPr>
          <w:rFonts w:cs="Times New Roman"/>
          <w:szCs w:val="20"/>
        </w:rPr>
      </w:pPr>
      <w:bookmarkStart w:id="17" w:name="_Ref31380747"/>
      <w:r w:rsidRPr="00EE0FD2">
        <w:rPr>
          <w:rFonts w:cs="Times New Roman"/>
          <w:b/>
          <w:szCs w:val="20"/>
        </w:rPr>
        <w:t>Ownership of Created Works</w:t>
      </w:r>
      <w:r w:rsidR="00E1604A" w:rsidRPr="00EE0FD2">
        <w:rPr>
          <w:rFonts w:cs="Times New Roman"/>
          <w:b/>
          <w:szCs w:val="20"/>
        </w:rPr>
        <w:t xml:space="preserve"> and Data Use</w:t>
      </w:r>
      <w:r w:rsidRPr="00EE0FD2">
        <w:rPr>
          <w:rFonts w:cs="Times New Roman"/>
          <w:b/>
          <w:szCs w:val="20"/>
        </w:rPr>
        <w:t>:</w:t>
      </w:r>
      <w:bookmarkEnd w:id="17"/>
    </w:p>
    <w:p w14:paraId="717D0195" w14:textId="4380C94B" w:rsidR="00AF223F" w:rsidRPr="00EE0FD2" w:rsidRDefault="00AF223F" w:rsidP="00EE0FD2">
      <w:pPr>
        <w:pStyle w:val="ListParagraph"/>
        <w:spacing w:after="200"/>
        <w:ind w:left="1080"/>
        <w:contextualSpacing w:val="0"/>
        <w:jc w:val="both"/>
        <w:rPr>
          <w:rFonts w:cs="Times New Roman"/>
          <w:szCs w:val="20"/>
        </w:rPr>
      </w:pPr>
      <w:r w:rsidRPr="00EE0FD2">
        <w:rPr>
          <w:rFonts w:cs="Times New Roman"/>
          <w:bCs/>
          <w:szCs w:val="20"/>
          <w:highlight w:val="yellow"/>
        </w:rPr>
        <w:t>[</w:t>
      </w:r>
      <w:r w:rsidRPr="00EE0FD2">
        <w:rPr>
          <w:rFonts w:cs="Times New Roman"/>
          <w:b/>
          <w:szCs w:val="20"/>
          <w:highlight w:val="yellow"/>
        </w:rPr>
        <w:t>OPTION 1:</w:t>
      </w:r>
      <w:r w:rsidRPr="00EE0FD2">
        <w:rPr>
          <w:rFonts w:cs="Times New Roman"/>
          <w:szCs w:val="20"/>
          <w:highlight w:val="yellow"/>
        </w:rPr>
        <w:t xml:space="preserve"> </w:t>
      </w:r>
      <w:r w:rsidRPr="00EE0FD2">
        <w:rPr>
          <w:rFonts w:eastAsia="Arial Unicode MS" w:cs="Times New Roman"/>
          <w:b/>
          <w:bCs/>
          <w:szCs w:val="20"/>
          <w:highlight w:val="yellow"/>
        </w:rPr>
        <w:t xml:space="preserve">To be used only when </w:t>
      </w:r>
      <w:r w:rsidR="009619DC" w:rsidRPr="00EE0FD2">
        <w:rPr>
          <w:rFonts w:eastAsia="Arial Unicode MS" w:cs="Times New Roman"/>
          <w:b/>
          <w:bCs/>
          <w:szCs w:val="20"/>
          <w:highlight w:val="yellow"/>
        </w:rPr>
        <w:t>this</w:t>
      </w:r>
      <w:r w:rsidRPr="00EE0FD2">
        <w:rPr>
          <w:rFonts w:eastAsia="Arial Unicode MS" w:cs="Times New Roman"/>
          <w:b/>
          <w:bCs/>
          <w:szCs w:val="20"/>
          <w:highlight w:val="yellow"/>
        </w:rPr>
        <w:t xml:space="preserve"> Agreement is strictly for the procurement of standard, off</w:t>
      </w:r>
      <w:r w:rsidRPr="00EE0FD2">
        <w:rPr>
          <w:rFonts w:eastAsia="Arial Unicode MS" w:cs="Times New Roman"/>
          <w:b/>
          <w:bCs/>
          <w:szCs w:val="20"/>
          <w:highlight w:val="yellow"/>
        </w:rPr>
        <w:noBreakHyphen/>
        <w:t>the</w:t>
      </w:r>
      <w:r w:rsidRPr="00EE0FD2">
        <w:rPr>
          <w:rFonts w:eastAsia="Arial Unicode MS" w:cs="Times New Roman"/>
          <w:b/>
          <w:bCs/>
          <w:szCs w:val="20"/>
          <w:highlight w:val="yellow"/>
        </w:rPr>
        <w:noBreakHyphen/>
        <w:t>shelf goods</w:t>
      </w:r>
      <w:r w:rsidR="00B611AE">
        <w:rPr>
          <w:rFonts w:eastAsia="Arial Unicode MS" w:cs="Times New Roman"/>
          <w:b/>
          <w:bCs/>
          <w:szCs w:val="20"/>
          <w:highlight w:val="yellow"/>
        </w:rPr>
        <w:t xml:space="preserve"> and/or services</w:t>
      </w:r>
      <w:r w:rsidRPr="00EE0FD2">
        <w:rPr>
          <w:rFonts w:eastAsia="Arial Unicode MS" w:cs="Times New Roman"/>
          <w:b/>
          <w:bCs/>
          <w:szCs w:val="20"/>
          <w:highlight w:val="yellow"/>
        </w:rPr>
        <w:t xml:space="preserve"> that do NOT include software</w:t>
      </w:r>
      <w:r w:rsidRPr="00EE0FD2">
        <w:rPr>
          <w:rFonts w:cs="Times New Roman"/>
          <w:szCs w:val="20"/>
          <w:highlight w:val="yellow"/>
        </w:rPr>
        <w:t>]</w:t>
      </w:r>
    </w:p>
    <w:p w14:paraId="759C6AB7" w14:textId="0026606C" w:rsidR="00AF223F" w:rsidRPr="00EE0FD2" w:rsidRDefault="00AF223F" w:rsidP="00EE0FD2">
      <w:pPr>
        <w:pStyle w:val="ListParagraph"/>
        <w:numPr>
          <w:ilvl w:val="2"/>
          <w:numId w:val="11"/>
        </w:numPr>
        <w:spacing w:after="200"/>
        <w:contextualSpacing w:val="0"/>
        <w:jc w:val="both"/>
        <w:outlineLvl w:val="2"/>
        <w:rPr>
          <w:rFonts w:cs="Times New Roman"/>
          <w:szCs w:val="20"/>
        </w:rPr>
      </w:pPr>
      <w:r w:rsidRPr="00EE0FD2">
        <w:rPr>
          <w:rFonts w:cs="Times New Roman"/>
          <w:szCs w:val="20"/>
        </w:rPr>
        <w:t>“</w:t>
      </w:r>
      <w:r w:rsidRPr="00965D09">
        <w:rPr>
          <w:rFonts w:cs="Times New Roman"/>
          <w:szCs w:val="20"/>
          <w:u w:val="single"/>
        </w:rPr>
        <w:t>Intellectual Property</w:t>
      </w:r>
      <w:r w:rsidRPr="00EE0FD2">
        <w:rPr>
          <w:rFonts w:cs="Times New Roman"/>
          <w:szCs w:val="20"/>
        </w:rPr>
        <w:t>” includes all right, title, and interest in or arising under patents, industrial designs, trade secrets (including any protectable data or compilations of data), know</w:t>
      </w:r>
      <w:r w:rsidR="00925FB9" w:rsidRPr="00EE0FD2">
        <w:rPr>
          <w:rFonts w:cs="Times New Roman"/>
          <w:szCs w:val="20"/>
        </w:rPr>
        <w:noBreakHyphen/>
      </w:r>
      <w:r w:rsidRPr="00EE0FD2">
        <w:rPr>
          <w:rFonts w:cs="Times New Roman"/>
          <w:szCs w:val="20"/>
        </w:rPr>
        <w:t>how, confidential information, copyrights, moral rights, trademarks, database rights (if applicable), applications for registration or issuance of any of the foregoing, and all other intellectual property rights of a similar nature or effect anywhere in the world</w:t>
      </w:r>
      <w:r w:rsidR="00885794" w:rsidRPr="00EE0FD2">
        <w:rPr>
          <w:rFonts w:cs="Times New Roman"/>
          <w:szCs w:val="20"/>
        </w:rPr>
        <w:t>.</w:t>
      </w:r>
    </w:p>
    <w:p w14:paraId="5276F13C" w14:textId="6A6ADC6C" w:rsidR="00885794" w:rsidRPr="00EE0FD2" w:rsidRDefault="00885794" w:rsidP="00EE0FD2">
      <w:pPr>
        <w:pStyle w:val="ListParagraph"/>
        <w:numPr>
          <w:ilvl w:val="2"/>
          <w:numId w:val="11"/>
        </w:numPr>
        <w:spacing w:after="200"/>
        <w:contextualSpacing w:val="0"/>
        <w:jc w:val="both"/>
        <w:outlineLvl w:val="2"/>
        <w:rPr>
          <w:rFonts w:cs="Times New Roman"/>
          <w:szCs w:val="20"/>
        </w:rPr>
      </w:pPr>
      <w:r w:rsidRPr="00EE0FD2">
        <w:rPr>
          <w:rFonts w:cs="Times New Roman"/>
          <w:szCs w:val="20"/>
        </w:rPr>
        <w:t xml:space="preserve">Notwithstanding anything to the contrary in this Agreement, Contractor shall retain ownership of all Intellectual Property owned by Contractor prior to the Effective Date or developed by it outside of the performance of any Work for </w:t>
      </w:r>
      <w:r w:rsidR="007940AC">
        <w:rPr>
          <w:rFonts w:cs="Times New Roman"/>
          <w:szCs w:val="20"/>
        </w:rPr>
        <w:t>MD Anderson</w:t>
      </w:r>
      <w:r w:rsidRPr="00EE0FD2">
        <w:rPr>
          <w:rFonts w:cs="Times New Roman"/>
          <w:szCs w:val="20"/>
        </w:rPr>
        <w:t xml:space="preserve"> (“</w:t>
      </w:r>
      <w:r w:rsidRPr="0002241E">
        <w:rPr>
          <w:rFonts w:cs="Times New Roman"/>
          <w:szCs w:val="20"/>
          <w:u w:val="single"/>
        </w:rPr>
        <w:t>Contractor Background IP</w:t>
      </w:r>
      <w:r w:rsidRPr="00EE0FD2">
        <w:rPr>
          <w:rFonts w:cs="Times New Roman"/>
          <w:szCs w:val="20"/>
        </w:rPr>
        <w:t>”), and nothing in this Section</w:t>
      </w:r>
      <w:r w:rsidR="0079202F">
        <w:rPr>
          <w:rFonts w:cs="Times New Roman"/>
          <w:szCs w:val="20"/>
        </w:rPr>
        <w:t> </w:t>
      </w:r>
      <w:r w:rsidR="0079202F">
        <w:rPr>
          <w:rFonts w:cs="Times New Roman"/>
          <w:szCs w:val="20"/>
        </w:rPr>
        <w:fldChar w:fldCharType="begin"/>
      </w:r>
      <w:r w:rsidR="0079202F">
        <w:rPr>
          <w:rFonts w:cs="Times New Roman"/>
          <w:szCs w:val="20"/>
        </w:rPr>
        <w:instrText xml:space="preserve"> REF _Ref31380747 \w \h </w:instrText>
      </w:r>
      <w:r w:rsidR="0079202F">
        <w:rPr>
          <w:rFonts w:cs="Times New Roman"/>
          <w:szCs w:val="20"/>
        </w:rPr>
      </w:r>
      <w:r w:rsidR="0079202F">
        <w:rPr>
          <w:rFonts w:cs="Times New Roman"/>
          <w:szCs w:val="20"/>
        </w:rPr>
        <w:fldChar w:fldCharType="separate"/>
      </w:r>
      <w:r w:rsidR="00E80736">
        <w:rPr>
          <w:rFonts w:cs="Times New Roman"/>
          <w:szCs w:val="20"/>
        </w:rPr>
        <w:t>6.5</w:t>
      </w:r>
      <w:r w:rsidR="0079202F">
        <w:rPr>
          <w:rFonts w:cs="Times New Roman"/>
          <w:szCs w:val="20"/>
        </w:rPr>
        <w:fldChar w:fldCharType="end"/>
      </w:r>
      <w:r w:rsidRPr="00EE0FD2">
        <w:rPr>
          <w:rFonts w:cs="Times New Roman"/>
          <w:szCs w:val="20"/>
        </w:rPr>
        <w:t xml:space="preserve"> shall result in a transfer of ownership of any such Contractor Background IP.</w:t>
      </w:r>
    </w:p>
    <w:p w14:paraId="7A359B53" w14:textId="044AAE7C" w:rsidR="00885794" w:rsidRPr="00EE0FD2" w:rsidRDefault="00885794" w:rsidP="00EE0FD2">
      <w:pPr>
        <w:pStyle w:val="ListParagraph"/>
        <w:numPr>
          <w:ilvl w:val="2"/>
          <w:numId w:val="11"/>
        </w:numPr>
        <w:spacing w:after="200"/>
        <w:contextualSpacing w:val="0"/>
        <w:jc w:val="both"/>
        <w:outlineLvl w:val="2"/>
        <w:rPr>
          <w:rFonts w:cs="Times New Roman"/>
          <w:szCs w:val="20"/>
        </w:rPr>
      </w:pPr>
      <w:r w:rsidRPr="00EE0FD2">
        <w:rPr>
          <w:rFonts w:cs="Times New Roman"/>
          <w:szCs w:val="20"/>
        </w:rPr>
        <w:t xml:space="preserve">Notwithstanding anything to the contrary herein, all information, materials, technology, and Data pertaining to </w:t>
      </w:r>
      <w:r w:rsidR="007940AC">
        <w:rPr>
          <w:rFonts w:cs="Times New Roman"/>
          <w:szCs w:val="20"/>
        </w:rPr>
        <w:t>MD Anderson</w:t>
      </w:r>
      <w:r w:rsidRPr="00EE0FD2">
        <w:rPr>
          <w:rFonts w:cs="Times New Roman"/>
          <w:szCs w:val="20"/>
        </w:rPr>
        <w:t xml:space="preserve">, including, but not limited to, the Confidential Information, all of </w:t>
      </w:r>
      <w:r w:rsidR="007940AC">
        <w:rPr>
          <w:rFonts w:cs="Times New Roman"/>
          <w:szCs w:val="20"/>
        </w:rPr>
        <w:t>MD Anderson</w:t>
      </w:r>
      <w:r w:rsidRPr="00EE0FD2">
        <w:rPr>
          <w:rFonts w:cs="Times New Roman"/>
          <w:szCs w:val="20"/>
        </w:rPr>
        <w:t xml:space="preserve">’s proprietary information, and any other materials pertaining to </w:t>
      </w:r>
      <w:r w:rsidR="007940AC">
        <w:rPr>
          <w:rFonts w:cs="Times New Roman"/>
          <w:szCs w:val="20"/>
        </w:rPr>
        <w:t>MD Anderson</w:t>
      </w:r>
      <w:r w:rsidRPr="00EE0FD2">
        <w:rPr>
          <w:rFonts w:cs="Times New Roman"/>
          <w:szCs w:val="20"/>
        </w:rPr>
        <w:t xml:space="preserve">’s operations that are provided by or on behalf of </w:t>
      </w:r>
      <w:r w:rsidR="007940AC">
        <w:rPr>
          <w:rFonts w:cs="Times New Roman"/>
          <w:szCs w:val="20"/>
        </w:rPr>
        <w:t>MD Anderson</w:t>
      </w:r>
      <w:r w:rsidRPr="00EE0FD2">
        <w:rPr>
          <w:rFonts w:cs="Times New Roman"/>
          <w:szCs w:val="20"/>
        </w:rPr>
        <w:t xml:space="preserve"> to Contractor or used by </w:t>
      </w:r>
      <w:r w:rsidR="007940AC">
        <w:rPr>
          <w:rFonts w:cs="Times New Roman"/>
          <w:szCs w:val="20"/>
        </w:rPr>
        <w:t>MD Anderson</w:t>
      </w:r>
      <w:r w:rsidRPr="00EE0FD2">
        <w:rPr>
          <w:rFonts w:cs="Times New Roman"/>
          <w:szCs w:val="20"/>
        </w:rPr>
        <w:t xml:space="preserve"> in connection with the Work, including modifications, changes, and derivatives thereto whether or not created as part of the Work (collectively, the “</w:t>
      </w:r>
      <w:r w:rsidR="007940AC" w:rsidRPr="0002241E">
        <w:rPr>
          <w:rFonts w:cs="Times New Roman"/>
          <w:szCs w:val="20"/>
          <w:u w:val="single"/>
        </w:rPr>
        <w:t>MD Anderson</w:t>
      </w:r>
      <w:r w:rsidRPr="0002241E">
        <w:rPr>
          <w:rFonts w:cs="Times New Roman"/>
          <w:szCs w:val="20"/>
          <w:u w:val="single"/>
        </w:rPr>
        <w:t xml:space="preserve"> Materials</w:t>
      </w:r>
      <w:r w:rsidRPr="00EE0FD2">
        <w:rPr>
          <w:rFonts w:cs="Times New Roman"/>
          <w:szCs w:val="20"/>
        </w:rPr>
        <w:t xml:space="preserve">”), and all Intellectual Property therein, shall at all times remain the property of </w:t>
      </w:r>
      <w:r w:rsidR="007940AC">
        <w:rPr>
          <w:rFonts w:cs="Times New Roman"/>
          <w:szCs w:val="20"/>
        </w:rPr>
        <w:t>MD Anderson</w:t>
      </w:r>
      <w:r w:rsidRPr="00EE0FD2">
        <w:rPr>
          <w:rFonts w:cs="Times New Roman"/>
          <w:szCs w:val="20"/>
        </w:rPr>
        <w:t xml:space="preserve">, and </w:t>
      </w:r>
      <w:r w:rsidR="007940AC">
        <w:rPr>
          <w:rFonts w:cs="Times New Roman"/>
          <w:szCs w:val="20"/>
        </w:rPr>
        <w:t>MD Anderson</w:t>
      </w:r>
      <w:r w:rsidRPr="00EE0FD2">
        <w:rPr>
          <w:rFonts w:cs="Times New Roman"/>
          <w:szCs w:val="20"/>
        </w:rPr>
        <w:t xml:space="preserve"> does not provide a license or right to use the same or a license under any Intellectual Property of </w:t>
      </w:r>
      <w:r w:rsidR="007940AC">
        <w:rPr>
          <w:rFonts w:cs="Times New Roman"/>
          <w:szCs w:val="20"/>
        </w:rPr>
        <w:t>MD Anderson</w:t>
      </w:r>
      <w:r w:rsidRPr="00EE0FD2">
        <w:rPr>
          <w:rFonts w:cs="Times New Roman"/>
          <w:szCs w:val="20"/>
        </w:rPr>
        <w:t xml:space="preserve">.  Contractor will not encumber the </w:t>
      </w:r>
      <w:r w:rsidR="007940AC">
        <w:rPr>
          <w:rFonts w:cs="Times New Roman"/>
          <w:szCs w:val="20"/>
        </w:rPr>
        <w:t>MD Anderson</w:t>
      </w:r>
      <w:r w:rsidRPr="00EE0FD2">
        <w:rPr>
          <w:rFonts w:cs="Times New Roman"/>
          <w:szCs w:val="20"/>
        </w:rPr>
        <w:t xml:space="preserve"> Materials in any way and will promptly return to </w:t>
      </w:r>
      <w:r w:rsidR="007940AC">
        <w:rPr>
          <w:rFonts w:cs="Times New Roman"/>
          <w:szCs w:val="20"/>
        </w:rPr>
        <w:t>MD Anderson</w:t>
      </w:r>
      <w:r w:rsidRPr="00EE0FD2">
        <w:rPr>
          <w:rFonts w:cs="Times New Roman"/>
          <w:szCs w:val="20"/>
        </w:rPr>
        <w:t xml:space="preserve"> any and all </w:t>
      </w:r>
      <w:r w:rsidR="007940AC">
        <w:rPr>
          <w:rFonts w:cs="Times New Roman"/>
          <w:szCs w:val="20"/>
        </w:rPr>
        <w:t>MD Anderson</w:t>
      </w:r>
      <w:r w:rsidRPr="00EE0FD2">
        <w:rPr>
          <w:rFonts w:cs="Times New Roman"/>
          <w:szCs w:val="20"/>
        </w:rPr>
        <w:t xml:space="preserve"> Materials in Contractor’s possession or control upon </w:t>
      </w:r>
      <w:r w:rsidR="007940AC">
        <w:rPr>
          <w:rFonts w:cs="Times New Roman"/>
          <w:szCs w:val="20"/>
        </w:rPr>
        <w:t>MD Anderson</w:t>
      </w:r>
      <w:r w:rsidRPr="00EE0FD2">
        <w:rPr>
          <w:rFonts w:cs="Times New Roman"/>
          <w:szCs w:val="20"/>
        </w:rPr>
        <w:t xml:space="preserve">’s request and, in any event, upon termination or expiration of </w:t>
      </w:r>
      <w:r w:rsidR="00DA21AA">
        <w:rPr>
          <w:rFonts w:cs="Times New Roman"/>
          <w:szCs w:val="20"/>
        </w:rPr>
        <w:t>this</w:t>
      </w:r>
      <w:r w:rsidR="00DA21AA" w:rsidRPr="00EE0FD2">
        <w:rPr>
          <w:rFonts w:cs="Times New Roman"/>
          <w:szCs w:val="20"/>
        </w:rPr>
        <w:t xml:space="preserve"> </w:t>
      </w:r>
      <w:r w:rsidRPr="00EE0FD2">
        <w:rPr>
          <w:rFonts w:cs="Times New Roman"/>
          <w:szCs w:val="20"/>
        </w:rPr>
        <w:t>Agreement.</w:t>
      </w:r>
    </w:p>
    <w:p w14:paraId="6C09C6D3" w14:textId="62BB284F" w:rsidR="00885794" w:rsidRPr="00EE0FD2" w:rsidRDefault="00885794" w:rsidP="00EE0FD2">
      <w:pPr>
        <w:pStyle w:val="ListParagraph"/>
        <w:numPr>
          <w:ilvl w:val="2"/>
          <w:numId w:val="11"/>
        </w:numPr>
        <w:spacing w:after="200"/>
        <w:contextualSpacing w:val="0"/>
        <w:jc w:val="both"/>
        <w:outlineLvl w:val="2"/>
        <w:rPr>
          <w:rFonts w:cs="Times New Roman"/>
          <w:szCs w:val="20"/>
        </w:rPr>
      </w:pPr>
      <w:r w:rsidRPr="00EE0FD2">
        <w:rPr>
          <w:rFonts w:cs="Times New Roman"/>
          <w:szCs w:val="20"/>
        </w:rPr>
        <w:t xml:space="preserve">All deliverables shall be solely owned by and are hereby assigned to </w:t>
      </w:r>
      <w:r w:rsidR="007940AC">
        <w:rPr>
          <w:rFonts w:cs="Times New Roman"/>
          <w:szCs w:val="20"/>
        </w:rPr>
        <w:t>MD Anderson</w:t>
      </w:r>
      <w:r w:rsidRPr="00EE0FD2">
        <w:rPr>
          <w:rFonts w:cs="Times New Roman"/>
          <w:szCs w:val="20"/>
        </w:rPr>
        <w:t xml:space="preserve">.  Contractor hereby grants to </w:t>
      </w:r>
      <w:r w:rsidR="007940AC">
        <w:rPr>
          <w:rFonts w:cs="Times New Roman"/>
          <w:szCs w:val="20"/>
        </w:rPr>
        <w:t>MD Anderson</w:t>
      </w:r>
      <w:r w:rsidRPr="00EE0FD2">
        <w:rPr>
          <w:rFonts w:cs="Times New Roman"/>
          <w:szCs w:val="20"/>
        </w:rPr>
        <w:t xml:space="preserve"> an irrevocable, perpetual, </w:t>
      </w:r>
      <w:r w:rsidR="00F26389" w:rsidRPr="00EE0FD2">
        <w:rPr>
          <w:rFonts w:cs="Times New Roman"/>
          <w:szCs w:val="20"/>
        </w:rPr>
        <w:t>royalty</w:t>
      </w:r>
      <w:r w:rsidR="00F26389">
        <w:rPr>
          <w:rFonts w:cs="Times New Roman"/>
          <w:szCs w:val="20"/>
        </w:rPr>
        <w:noBreakHyphen/>
      </w:r>
      <w:r w:rsidRPr="00EE0FD2">
        <w:rPr>
          <w:rFonts w:cs="Times New Roman"/>
          <w:szCs w:val="20"/>
        </w:rPr>
        <w:t xml:space="preserve">free, </w:t>
      </w:r>
      <w:r w:rsidR="00F26389" w:rsidRPr="00EE0FD2">
        <w:rPr>
          <w:rFonts w:cs="Times New Roman"/>
          <w:szCs w:val="20"/>
        </w:rPr>
        <w:t>fully</w:t>
      </w:r>
      <w:r w:rsidR="00F26389">
        <w:rPr>
          <w:rFonts w:cs="Times New Roman"/>
          <w:szCs w:val="20"/>
        </w:rPr>
        <w:noBreakHyphen/>
      </w:r>
      <w:r w:rsidRPr="00EE0FD2">
        <w:rPr>
          <w:rFonts w:cs="Times New Roman"/>
          <w:szCs w:val="20"/>
        </w:rPr>
        <w:t>paid sublicensable, worldwide license in and to any and all Contractor Background IP for the purpose of using the deliverables.</w:t>
      </w:r>
    </w:p>
    <w:p w14:paraId="4C24A4E8" w14:textId="120C25AC" w:rsidR="00AD04D7" w:rsidRPr="00EE0FD2" w:rsidRDefault="00AD04D7" w:rsidP="00EE0FD2">
      <w:pPr>
        <w:pStyle w:val="ListParagraph"/>
        <w:spacing w:after="200"/>
        <w:ind w:left="1080"/>
        <w:contextualSpacing w:val="0"/>
        <w:jc w:val="both"/>
        <w:rPr>
          <w:rFonts w:cs="Times New Roman"/>
          <w:szCs w:val="20"/>
        </w:rPr>
      </w:pPr>
      <w:r w:rsidRPr="00EE0FD2">
        <w:rPr>
          <w:rFonts w:cs="Times New Roman"/>
          <w:bCs/>
          <w:szCs w:val="20"/>
          <w:highlight w:val="yellow"/>
        </w:rPr>
        <w:t>[</w:t>
      </w:r>
      <w:r w:rsidRPr="00EE0FD2">
        <w:rPr>
          <w:rFonts w:cs="Times New Roman"/>
          <w:b/>
          <w:szCs w:val="20"/>
          <w:highlight w:val="yellow"/>
        </w:rPr>
        <w:t>OPTION</w:t>
      </w:r>
      <w:r w:rsidRPr="00EE0FD2">
        <w:rPr>
          <w:rFonts w:eastAsia="Arial Unicode MS" w:cs="Times New Roman"/>
          <w:b/>
          <w:bCs/>
          <w:szCs w:val="20"/>
          <w:highlight w:val="yellow"/>
        </w:rPr>
        <w:t xml:space="preserve"> 2: To be used when </w:t>
      </w:r>
      <w:r w:rsidR="009619DC" w:rsidRPr="00EE0FD2">
        <w:rPr>
          <w:rFonts w:eastAsia="Arial Unicode MS" w:cs="Times New Roman"/>
          <w:b/>
          <w:bCs/>
          <w:szCs w:val="20"/>
          <w:highlight w:val="yellow"/>
        </w:rPr>
        <w:t>this</w:t>
      </w:r>
      <w:r w:rsidRPr="00EE0FD2">
        <w:rPr>
          <w:rFonts w:eastAsia="Arial Unicode MS" w:cs="Times New Roman"/>
          <w:b/>
          <w:bCs/>
          <w:szCs w:val="20"/>
          <w:highlight w:val="yellow"/>
        </w:rPr>
        <w:t xml:space="preserve"> Agreement is for custom goods and/or services</w:t>
      </w:r>
      <w:r w:rsidR="007E389D">
        <w:rPr>
          <w:rFonts w:eastAsia="Arial Unicode MS" w:cs="Times New Roman"/>
          <w:b/>
          <w:bCs/>
          <w:szCs w:val="20"/>
          <w:highlight w:val="yellow"/>
        </w:rPr>
        <w:t>,</w:t>
      </w:r>
      <w:r w:rsidR="003055D0">
        <w:rPr>
          <w:rFonts w:eastAsia="Arial Unicode MS" w:cs="Times New Roman"/>
          <w:b/>
          <w:bCs/>
          <w:szCs w:val="20"/>
          <w:highlight w:val="yellow"/>
        </w:rPr>
        <w:t xml:space="preserve"> or software</w:t>
      </w:r>
      <w:r w:rsidRPr="00EE0FD2">
        <w:rPr>
          <w:rFonts w:eastAsia="Arial Unicode MS" w:cs="Times New Roman"/>
          <w:bCs/>
          <w:szCs w:val="20"/>
          <w:highlight w:val="yellow"/>
        </w:rPr>
        <w:t>]</w:t>
      </w:r>
    </w:p>
    <w:p w14:paraId="2F079516" w14:textId="41064B0C" w:rsidR="00AD04D7" w:rsidRPr="00EE0FD2" w:rsidRDefault="00AD04D7" w:rsidP="00EE0FD2">
      <w:pPr>
        <w:pStyle w:val="ListParagraph"/>
        <w:numPr>
          <w:ilvl w:val="2"/>
          <w:numId w:val="11"/>
        </w:numPr>
        <w:spacing w:after="200"/>
        <w:contextualSpacing w:val="0"/>
        <w:jc w:val="both"/>
        <w:outlineLvl w:val="2"/>
        <w:rPr>
          <w:rFonts w:cs="Times New Roman"/>
          <w:szCs w:val="20"/>
        </w:rPr>
      </w:pPr>
      <w:r w:rsidRPr="00EE0FD2">
        <w:rPr>
          <w:rFonts w:cs="Times New Roman"/>
          <w:szCs w:val="20"/>
        </w:rPr>
        <w:t>All inventions, discoveries, technologies, trade secrets, know</w:t>
      </w:r>
      <w:r w:rsidR="005A03A9" w:rsidRPr="00EE0FD2">
        <w:rPr>
          <w:rFonts w:cs="Times New Roman"/>
          <w:szCs w:val="20"/>
        </w:rPr>
        <w:noBreakHyphen/>
      </w:r>
      <w:r w:rsidRPr="00EE0FD2">
        <w:rPr>
          <w:rFonts w:cs="Times New Roman"/>
          <w:szCs w:val="20"/>
        </w:rPr>
        <w:t>how, works of authorship, deliverables, work product, documentation, results, Data, processes, products, methods, formulas, and techniques that are discovered, invented, developed, created, made, produced, authored, conceived, or reduced to practice by Contractor, whether patentable or not, in the course of performing the Work hereunder, or otherwise arising from the conduct of the services hereunder (including, without limitation, all Intellectual Property in any of the foregoing and all tangible and intangible manifestations thereof) shall be herein</w:t>
      </w:r>
      <w:r w:rsidR="00D7635C">
        <w:rPr>
          <w:rFonts w:cs="Times New Roman"/>
          <w:szCs w:val="20"/>
        </w:rPr>
        <w:t>after</w:t>
      </w:r>
      <w:r w:rsidRPr="00EE0FD2">
        <w:rPr>
          <w:rFonts w:cs="Times New Roman"/>
          <w:szCs w:val="20"/>
        </w:rPr>
        <w:t xml:space="preserve"> referred to as the “</w:t>
      </w:r>
      <w:r w:rsidRPr="00EE0FD2">
        <w:rPr>
          <w:rFonts w:cs="Times New Roman"/>
          <w:szCs w:val="20"/>
          <w:u w:val="single"/>
        </w:rPr>
        <w:t>Created Works</w:t>
      </w:r>
      <w:r w:rsidRPr="00EE0FD2">
        <w:rPr>
          <w:rFonts w:cs="Times New Roman"/>
          <w:szCs w:val="20"/>
        </w:rPr>
        <w:t>.”  “</w:t>
      </w:r>
      <w:r w:rsidRPr="00EE0FD2">
        <w:rPr>
          <w:rFonts w:cs="Times New Roman"/>
          <w:szCs w:val="20"/>
          <w:u w:val="single"/>
        </w:rPr>
        <w:t>Intellectual Property</w:t>
      </w:r>
      <w:r w:rsidRPr="00EE0FD2">
        <w:rPr>
          <w:rFonts w:cs="Times New Roman"/>
          <w:szCs w:val="20"/>
        </w:rPr>
        <w:t>” includes all right, title, and interest in or arising under patents, industrial designs, trade secrets, know</w:t>
      </w:r>
      <w:r w:rsidR="005A03A9" w:rsidRPr="00EE0FD2">
        <w:rPr>
          <w:rFonts w:cs="Times New Roman"/>
          <w:szCs w:val="20"/>
        </w:rPr>
        <w:noBreakHyphen/>
      </w:r>
      <w:r w:rsidRPr="00EE0FD2">
        <w:rPr>
          <w:rFonts w:cs="Times New Roman"/>
          <w:szCs w:val="20"/>
        </w:rPr>
        <w:t xml:space="preserve">how, confidential information, copyrights, moral rights, trademarks, applications for registration, or issuance of any of the foregoing, and all other intellectual property rights of a similar nature or effect anywhere in the world.  Without limiting the foregoing, </w:t>
      </w:r>
      <w:r w:rsidR="007940AC">
        <w:rPr>
          <w:rFonts w:cs="Times New Roman"/>
          <w:szCs w:val="20"/>
        </w:rPr>
        <w:t>MD Anderson</w:t>
      </w:r>
      <w:r w:rsidRPr="00EE0FD2">
        <w:rPr>
          <w:rFonts w:cs="Times New Roman"/>
          <w:szCs w:val="20"/>
        </w:rPr>
        <w:t xml:space="preserve"> shall have the right to freely use and disclose any database structure, data model, entity relationship diagram, or equivalent thereof that is included in or used in relation to the Created Works.</w:t>
      </w:r>
    </w:p>
    <w:p w14:paraId="002A496A" w14:textId="5F10145A" w:rsidR="0028203D" w:rsidRPr="00EE0FD2" w:rsidRDefault="0028203D" w:rsidP="00EE0FD2">
      <w:pPr>
        <w:pStyle w:val="ListParagraph"/>
        <w:numPr>
          <w:ilvl w:val="2"/>
          <w:numId w:val="11"/>
        </w:numPr>
        <w:spacing w:after="200"/>
        <w:contextualSpacing w:val="0"/>
        <w:jc w:val="both"/>
        <w:outlineLvl w:val="2"/>
        <w:rPr>
          <w:rFonts w:cs="Times New Roman"/>
          <w:szCs w:val="20"/>
        </w:rPr>
      </w:pPr>
      <w:r w:rsidRPr="00EE0FD2">
        <w:rPr>
          <w:rFonts w:cs="Times New Roman"/>
          <w:szCs w:val="20"/>
        </w:rPr>
        <w:lastRenderedPageBreak/>
        <w:t xml:space="preserve">Notwithstanding anything to the contrary in this Agreement, Contractor shall retain ownership of all Intellectual Property owned by Contractor prior to the Effective Date or developed by it outside of the performance of any Work for </w:t>
      </w:r>
      <w:r w:rsidR="007940AC">
        <w:rPr>
          <w:rFonts w:cs="Times New Roman"/>
          <w:szCs w:val="20"/>
        </w:rPr>
        <w:t>MD Anderson</w:t>
      </w:r>
      <w:r w:rsidRPr="00EE0FD2">
        <w:rPr>
          <w:rFonts w:cs="Times New Roman"/>
          <w:szCs w:val="20"/>
        </w:rPr>
        <w:t xml:space="preserve"> (“</w:t>
      </w:r>
      <w:r w:rsidRPr="00EE0FD2">
        <w:rPr>
          <w:rFonts w:cs="Times New Roman"/>
          <w:szCs w:val="20"/>
          <w:u w:val="single"/>
        </w:rPr>
        <w:t>Contractor Background IP</w:t>
      </w:r>
      <w:r w:rsidRPr="00EE0FD2">
        <w:rPr>
          <w:rFonts w:cs="Times New Roman"/>
          <w:szCs w:val="20"/>
        </w:rPr>
        <w:t>”), and nothing in this Section</w:t>
      </w:r>
      <w:r w:rsidR="0015307C">
        <w:rPr>
          <w:rFonts w:cs="Times New Roman"/>
          <w:szCs w:val="20"/>
        </w:rPr>
        <w:t> </w:t>
      </w:r>
      <w:r w:rsidR="0015307C">
        <w:rPr>
          <w:rFonts w:cs="Times New Roman"/>
          <w:szCs w:val="20"/>
        </w:rPr>
        <w:fldChar w:fldCharType="begin"/>
      </w:r>
      <w:r w:rsidR="0015307C">
        <w:rPr>
          <w:rFonts w:cs="Times New Roman"/>
          <w:szCs w:val="20"/>
        </w:rPr>
        <w:instrText xml:space="preserve"> REF _Ref31380747 \w \h </w:instrText>
      </w:r>
      <w:r w:rsidR="0015307C">
        <w:rPr>
          <w:rFonts w:cs="Times New Roman"/>
          <w:szCs w:val="20"/>
        </w:rPr>
      </w:r>
      <w:r w:rsidR="0015307C">
        <w:rPr>
          <w:rFonts w:cs="Times New Roman"/>
          <w:szCs w:val="20"/>
        </w:rPr>
        <w:fldChar w:fldCharType="separate"/>
      </w:r>
      <w:r w:rsidR="00E80736">
        <w:rPr>
          <w:rFonts w:cs="Times New Roman"/>
          <w:szCs w:val="20"/>
        </w:rPr>
        <w:t>6.5</w:t>
      </w:r>
      <w:r w:rsidR="0015307C">
        <w:rPr>
          <w:rFonts w:cs="Times New Roman"/>
          <w:szCs w:val="20"/>
        </w:rPr>
        <w:fldChar w:fldCharType="end"/>
      </w:r>
      <w:r w:rsidRPr="00EE0FD2">
        <w:rPr>
          <w:rFonts w:cs="Times New Roman"/>
          <w:szCs w:val="20"/>
        </w:rPr>
        <w:t xml:space="preserve"> shall result in a transfer of ownership of any such Contractor Background IP.</w:t>
      </w:r>
    </w:p>
    <w:p w14:paraId="6CA57017" w14:textId="37D78861" w:rsidR="0028203D" w:rsidRPr="00EE0FD2" w:rsidRDefault="0028203D" w:rsidP="00EE0FD2">
      <w:pPr>
        <w:pStyle w:val="ListParagraph"/>
        <w:numPr>
          <w:ilvl w:val="2"/>
          <w:numId w:val="11"/>
        </w:numPr>
        <w:spacing w:after="200"/>
        <w:contextualSpacing w:val="0"/>
        <w:jc w:val="both"/>
        <w:outlineLvl w:val="2"/>
        <w:rPr>
          <w:rFonts w:cs="Times New Roman"/>
          <w:szCs w:val="20"/>
        </w:rPr>
      </w:pPr>
      <w:r w:rsidRPr="00EE0FD2">
        <w:rPr>
          <w:rFonts w:cs="Times New Roman"/>
          <w:szCs w:val="20"/>
        </w:rPr>
        <w:t xml:space="preserve">The Created Works shall be solely owned by and are hereby assigned to </w:t>
      </w:r>
      <w:r w:rsidR="007940AC">
        <w:rPr>
          <w:rFonts w:cs="Times New Roman"/>
          <w:szCs w:val="20"/>
        </w:rPr>
        <w:t>MD Anderson</w:t>
      </w:r>
      <w:r w:rsidRPr="00EE0FD2">
        <w:rPr>
          <w:rFonts w:cs="Times New Roman"/>
          <w:szCs w:val="20"/>
        </w:rPr>
        <w:t xml:space="preserve">.  Contractor hereby grants to </w:t>
      </w:r>
      <w:r w:rsidR="007940AC">
        <w:rPr>
          <w:rFonts w:cs="Times New Roman"/>
          <w:szCs w:val="20"/>
        </w:rPr>
        <w:t>MD Anderson</w:t>
      </w:r>
      <w:r w:rsidRPr="00EE0FD2">
        <w:rPr>
          <w:rFonts w:cs="Times New Roman"/>
          <w:szCs w:val="20"/>
        </w:rPr>
        <w:t xml:space="preserve"> an irrevocable, perpetual, royalty</w:t>
      </w:r>
      <w:r w:rsidR="0049099E" w:rsidRPr="00EE0FD2">
        <w:rPr>
          <w:rFonts w:cs="Times New Roman"/>
          <w:szCs w:val="20"/>
        </w:rPr>
        <w:noBreakHyphen/>
      </w:r>
      <w:r w:rsidRPr="00EE0FD2">
        <w:rPr>
          <w:rFonts w:cs="Times New Roman"/>
          <w:szCs w:val="20"/>
        </w:rPr>
        <w:t>free, fully</w:t>
      </w:r>
      <w:r w:rsidR="0049099E" w:rsidRPr="00EE0FD2">
        <w:rPr>
          <w:rFonts w:cs="Times New Roman"/>
          <w:szCs w:val="20"/>
        </w:rPr>
        <w:noBreakHyphen/>
      </w:r>
      <w:r w:rsidRPr="00EE0FD2">
        <w:rPr>
          <w:rFonts w:cs="Times New Roman"/>
          <w:szCs w:val="20"/>
        </w:rPr>
        <w:t>paid sublicensable, worldwide license in and to any and all Contractor Background IP and any third</w:t>
      </w:r>
      <w:r w:rsidR="0049099E" w:rsidRPr="00EE0FD2">
        <w:rPr>
          <w:rFonts w:cs="Times New Roman"/>
          <w:szCs w:val="20"/>
        </w:rPr>
        <w:noBreakHyphen/>
      </w:r>
      <w:r w:rsidRPr="00EE0FD2">
        <w:rPr>
          <w:rFonts w:cs="Times New Roman"/>
          <w:szCs w:val="20"/>
        </w:rPr>
        <w:t>party Intellectual Property embedded in any Created Works (if applicable) that are necessary or useful to exploit any Created Works.</w:t>
      </w:r>
    </w:p>
    <w:p w14:paraId="38A439FB" w14:textId="741A32A7" w:rsidR="0028203D" w:rsidRPr="00EE0FD2" w:rsidRDefault="0028203D" w:rsidP="00EE0FD2">
      <w:pPr>
        <w:pStyle w:val="ListParagraph"/>
        <w:numPr>
          <w:ilvl w:val="2"/>
          <w:numId w:val="11"/>
        </w:numPr>
        <w:spacing w:after="200"/>
        <w:contextualSpacing w:val="0"/>
        <w:jc w:val="both"/>
        <w:outlineLvl w:val="2"/>
        <w:rPr>
          <w:rFonts w:cs="Times New Roman"/>
          <w:szCs w:val="20"/>
        </w:rPr>
      </w:pPr>
      <w:r w:rsidRPr="00EE0FD2">
        <w:rPr>
          <w:rFonts w:cs="Times New Roman"/>
          <w:szCs w:val="20"/>
        </w:rPr>
        <w:t xml:space="preserve">Notwithstanding any other provision of this Agreement, if any copyrightable Created Works are created or produced by Contractor, the Created Works are deemed to be a work made for hire to the extent possible as that phrase is understood under the copyright laws of the United States.  If for any reason the copyrightable Created Works are not considered a work made for hire under applicable law, Contractor hereby assigns to </w:t>
      </w:r>
      <w:r w:rsidR="007940AC">
        <w:rPr>
          <w:rFonts w:cs="Times New Roman"/>
          <w:szCs w:val="20"/>
        </w:rPr>
        <w:t>MD Anderson</w:t>
      </w:r>
      <w:r w:rsidRPr="00EE0FD2">
        <w:rPr>
          <w:rFonts w:cs="Times New Roman"/>
          <w:szCs w:val="20"/>
        </w:rPr>
        <w:t>, its successors, and its assigns, the entire right, title, and interest in and to the copyright in the copyrightable Created Works and any registrations and copyright applications relating thereto and any renewals and extensions thereof, and in and to all works based upon, derived from, or incorporating the copyrightable Created Works.</w:t>
      </w:r>
    </w:p>
    <w:p w14:paraId="7AB478AA" w14:textId="119D687F" w:rsidR="0028203D" w:rsidRPr="00EE0FD2" w:rsidRDefault="0028203D" w:rsidP="00EE0FD2">
      <w:pPr>
        <w:pStyle w:val="ListParagraph"/>
        <w:numPr>
          <w:ilvl w:val="2"/>
          <w:numId w:val="11"/>
        </w:numPr>
        <w:spacing w:after="200"/>
        <w:contextualSpacing w:val="0"/>
        <w:jc w:val="both"/>
        <w:outlineLvl w:val="2"/>
        <w:rPr>
          <w:rFonts w:cs="Times New Roman"/>
          <w:szCs w:val="20"/>
        </w:rPr>
      </w:pPr>
      <w:r w:rsidRPr="00EE0FD2">
        <w:rPr>
          <w:rFonts w:cs="Times New Roman"/>
          <w:szCs w:val="20"/>
        </w:rPr>
        <w:t>Contractor represents and warrants that its assigns, agents, successors, and personal representatives will not have the right to make any claims in any way or with regard to any aspect of any Created Works.</w:t>
      </w:r>
    </w:p>
    <w:p w14:paraId="59F03D0E" w14:textId="72447B46" w:rsidR="0028203D" w:rsidRPr="00EE0FD2" w:rsidRDefault="0028203D" w:rsidP="00EE0FD2">
      <w:pPr>
        <w:pStyle w:val="ListParagraph"/>
        <w:numPr>
          <w:ilvl w:val="2"/>
          <w:numId w:val="11"/>
        </w:numPr>
        <w:spacing w:after="200"/>
        <w:contextualSpacing w:val="0"/>
        <w:jc w:val="both"/>
        <w:outlineLvl w:val="2"/>
        <w:rPr>
          <w:rFonts w:cs="Times New Roman"/>
          <w:szCs w:val="20"/>
        </w:rPr>
      </w:pPr>
      <w:r w:rsidRPr="00EE0FD2">
        <w:rPr>
          <w:rFonts w:cs="Times New Roman"/>
          <w:szCs w:val="20"/>
        </w:rPr>
        <w:t xml:space="preserve">Contractor agrees to promptly execute and deliver all papers, instruments, and documents and to perform such other proper acts as necessary to secure for </w:t>
      </w:r>
      <w:r w:rsidR="007940AC">
        <w:rPr>
          <w:rFonts w:cs="Times New Roman"/>
          <w:szCs w:val="20"/>
        </w:rPr>
        <w:t>MD Anderson</w:t>
      </w:r>
      <w:r w:rsidRPr="00EE0FD2">
        <w:rPr>
          <w:rFonts w:cs="Times New Roman"/>
          <w:szCs w:val="20"/>
        </w:rPr>
        <w:t xml:space="preserve"> or its designee the right, title, and interest in the Created Works assigned to </w:t>
      </w:r>
      <w:r w:rsidR="007940AC">
        <w:rPr>
          <w:rFonts w:cs="Times New Roman"/>
          <w:szCs w:val="20"/>
        </w:rPr>
        <w:t>MD Anderson</w:t>
      </w:r>
      <w:r w:rsidRPr="00EE0FD2">
        <w:rPr>
          <w:rFonts w:cs="Times New Roman"/>
          <w:szCs w:val="20"/>
        </w:rPr>
        <w:t xml:space="preserve"> hereunder.  Furthermore, Contractor shall procure the necessary assignments, signatures, and approvals of its employees and agents to perfect </w:t>
      </w:r>
      <w:r w:rsidR="007940AC">
        <w:rPr>
          <w:rFonts w:cs="Times New Roman"/>
          <w:szCs w:val="20"/>
        </w:rPr>
        <w:t>MD Anderson</w:t>
      </w:r>
      <w:r w:rsidRPr="00EE0FD2">
        <w:rPr>
          <w:rFonts w:cs="Times New Roman"/>
          <w:szCs w:val="20"/>
        </w:rPr>
        <w:t>’s right, title, and interest in and to all Created Works.</w:t>
      </w:r>
    </w:p>
    <w:p w14:paraId="58FF42A7" w14:textId="614C9F19" w:rsidR="00AF7622" w:rsidRPr="00EE0FD2" w:rsidRDefault="00C74610" w:rsidP="00EE0FD2">
      <w:pPr>
        <w:pStyle w:val="ListParagraph"/>
        <w:keepNext/>
        <w:numPr>
          <w:ilvl w:val="2"/>
          <w:numId w:val="11"/>
        </w:numPr>
        <w:spacing w:after="200"/>
        <w:contextualSpacing w:val="0"/>
        <w:jc w:val="both"/>
        <w:outlineLvl w:val="2"/>
        <w:rPr>
          <w:rFonts w:cs="Times New Roman"/>
          <w:szCs w:val="20"/>
        </w:rPr>
      </w:pPr>
      <w:r w:rsidRPr="00EE0FD2">
        <w:rPr>
          <w:rFonts w:cs="Times New Roman"/>
          <w:szCs w:val="20"/>
          <w:highlight w:val="yellow"/>
        </w:rPr>
        <w:t>[</w:t>
      </w:r>
      <w:r w:rsidR="00DA4A0F" w:rsidRPr="001A50D3">
        <w:rPr>
          <w:rFonts w:cs="Times New Roman"/>
          <w:b/>
          <w:bCs/>
          <w:szCs w:val="20"/>
          <w:highlight w:val="yellow"/>
        </w:rPr>
        <w:t>ADDITIONAL </w:t>
      </w:r>
      <w:r w:rsidRPr="00EE0FD2">
        <w:rPr>
          <w:rFonts w:cs="Times New Roman"/>
          <w:b/>
          <w:szCs w:val="20"/>
          <w:highlight w:val="yellow"/>
        </w:rPr>
        <w:t>OPTIONAL</w:t>
      </w:r>
      <w:r w:rsidR="00DB3783" w:rsidRPr="00EE0FD2">
        <w:rPr>
          <w:rFonts w:cs="Times New Roman"/>
          <w:b/>
          <w:szCs w:val="20"/>
          <w:highlight w:val="yellow"/>
        </w:rPr>
        <w:t> </w:t>
      </w:r>
      <w:r w:rsidRPr="00EE0FD2">
        <w:rPr>
          <w:rFonts w:cs="Times New Roman"/>
          <w:b/>
          <w:szCs w:val="20"/>
          <w:highlight w:val="yellow"/>
        </w:rPr>
        <w:t>PROVISION</w:t>
      </w:r>
      <w:r w:rsidR="00DA4A0F">
        <w:rPr>
          <w:rFonts w:cs="Times New Roman"/>
          <w:b/>
          <w:szCs w:val="20"/>
          <w:highlight w:val="yellow"/>
        </w:rPr>
        <w:t> FOR OPTION 2</w:t>
      </w:r>
      <w:r w:rsidRPr="00EE0FD2">
        <w:rPr>
          <w:rFonts w:cs="Times New Roman"/>
          <w:b/>
          <w:bCs/>
          <w:szCs w:val="20"/>
          <w:highlight w:val="yellow"/>
        </w:rPr>
        <w:t xml:space="preserve">: Include the following section if </w:t>
      </w:r>
      <w:r w:rsidR="007940AC">
        <w:rPr>
          <w:rFonts w:cs="Times New Roman"/>
          <w:b/>
          <w:bCs/>
          <w:szCs w:val="20"/>
          <w:highlight w:val="yellow"/>
        </w:rPr>
        <w:t>MD Anderson</w:t>
      </w:r>
      <w:r w:rsidRPr="00EE0FD2">
        <w:rPr>
          <w:rFonts w:cs="Times New Roman"/>
          <w:b/>
          <w:bCs/>
          <w:szCs w:val="20"/>
          <w:highlight w:val="yellow"/>
        </w:rPr>
        <w:t xml:space="preserve"> is purchasing and/or licensing Contractor’s off</w:t>
      </w:r>
      <w:r w:rsidR="007C0E97" w:rsidRPr="00EE0FD2">
        <w:rPr>
          <w:rFonts w:cs="Times New Roman"/>
          <w:b/>
          <w:bCs/>
          <w:szCs w:val="20"/>
          <w:highlight w:val="yellow"/>
        </w:rPr>
        <w:noBreakHyphen/>
      </w:r>
      <w:r w:rsidRPr="00EE0FD2">
        <w:rPr>
          <w:rFonts w:cs="Times New Roman"/>
          <w:b/>
          <w:bCs/>
          <w:szCs w:val="20"/>
          <w:highlight w:val="yellow"/>
        </w:rPr>
        <w:t>the</w:t>
      </w:r>
      <w:r w:rsidR="007C0E97" w:rsidRPr="00EE0FD2">
        <w:rPr>
          <w:rFonts w:cs="Times New Roman"/>
          <w:b/>
          <w:bCs/>
          <w:szCs w:val="20"/>
          <w:highlight w:val="yellow"/>
        </w:rPr>
        <w:noBreakHyphen/>
      </w:r>
      <w:r w:rsidRPr="00EE0FD2">
        <w:rPr>
          <w:rFonts w:cs="Times New Roman"/>
          <w:b/>
          <w:bCs/>
          <w:szCs w:val="20"/>
          <w:highlight w:val="yellow"/>
        </w:rPr>
        <w:t>shelf Software without any customizations</w:t>
      </w:r>
      <w:r w:rsidRPr="00EE0FD2">
        <w:rPr>
          <w:rFonts w:cs="Times New Roman"/>
          <w:szCs w:val="20"/>
          <w:highlight w:val="yellow"/>
        </w:rPr>
        <w:t>]</w:t>
      </w:r>
      <w:r w:rsidRPr="00EE0FD2">
        <w:rPr>
          <w:rFonts w:cs="Times New Roman"/>
          <w:szCs w:val="20"/>
        </w:rPr>
        <w:t xml:space="preserve"> </w:t>
      </w:r>
      <w:r w:rsidR="00AF7622" w:rsidRPr="00EE0FD2">
        <w:rPr>
          <w:rFonts w:cs="Times New Roman"/>
          <w:szCs w:val="20"/>
        </w:rPr>
        <w:t>Software:</w:t>
      </w:r>
    </w:p>
    <w:p w14:paraId="7F7BBA18" w14:textId="11F41C6F" w:rsidR="00AF7622" w:rsidRPr="00EE0FD2" w:rsidRDefault="00C74610" w:rsidP="00EE0FD2">
      <w:pPr>
        <w:pStyle w:val="ListParagraph"/>
        <w:numPr>
          <w:ilvl w:val="3"/>
          <w:numId w:val="11"/>
        </w:numPr>
        <w:spacing w:after="200"/>
        <w:contextualSpacing w:val="0"/>
        <w:jc w:val="both"/>
        <w:outlineLvl w:val="2"/>
        <w:rPr>
          <w:rFonts w:cs="Times New Roman"/>
          <w:szCs w:val="20"/>
        </w:rPr>
      </w:pPr>
      <w:r w:rsidRPr="00EE0FD2">
        <w:rPr>
          <w:rFonts w:cs="Times New Roman"/>
          <w:szCs w:val="20"/>
        </w:rPr>
        <w:t xml:space="preserve">With respect to any software (including, but not limited to, software in object code or source code form) that is being licensed to </w:t>
      </w:r>
      <w:r w:rsidR="007940AC">
        <w:rPr>
          <w:rFonts w:cs="Times New Roman"/>
          <w:szCs w:val="20"/>
        </w:rPr>
        <w:t>MD Anderson</w:t>
      </w:r>
      <w:r w:rsidRPr="00EE0FD2">
        <w:rPr>
          <w:rFonts w:cs="Times New Roman"/>
          <w:szCs w:val="20"/>
        </w:rPr>
        <w:t xml:space="preserve"> under this Agreement (“</w:t>
      </w:r>
      <w:r w:rsidRPr="00EE0FD2">
        <w:rPr>
          <w:rFonts w:cs="Times New Roman"/>
          <w:szCs w:val="20"/>
          <w:u w:val="single"/>
        </w:rPr>
        <w:t>Software</w:t>
      </w:r>
      <w:r w:rsidRPr="00EE0FD2">
        <w:rPr>
          <w:rFonts w:cs="Times New Roman"/>
          <w:szCs w:val="20"/>
        </w:rPr>
        <w:t>”), Contractor represents and warrants that: (</w:t>
      </w:r>
      <w:r w:rsidR="00373651" w:rsidRPr="00EE0FD2">
        <w:rPr>
          <w:rFonts w:cs="Times New Roman"/>
          <w:szCs w:val="20"/>
        </w:rPr>
        <w:t>1</w:t>
      </w:r>
      <w:r w:rsidRPr="00EE0FD2">
        <w:rPr>
          <w:rFonts w:cs="Times New Roman"/>
          <w:szCs w:val="20"/>
        </w:rPr>
        <w:t xml:space="preserve">) Contractor has the authority and right to grant to </w:t>
      </w:r>
      <w:r w:rsidR="007940AC">
        <w:rPr>
          <w:rFonts w:cs="Times New Roman"/>
          <w:szCs w:val="20"/>
        </w:rPr>
        <w:t>MD Anderson</w:t>
      </w:r>
      <w:r w:rsidRPr="00EE0FD2">
        <w:rPr>
          <w:rFonts w:cs="Times New Roman"/>
          <w:szCs w:val="20"/>
        </w:rPr>
        <w:t xml:space="preserve"> the license to the Software as set forth in this Agreement; and (</w:t>
      </w:r>
      <w:r w:rsidR="00373651" w:rsidRPr="00EE0FD2">
        <w:rPr>
          <w:rFonts w:cs="Times New Roman"/>
          <w:szCs w:val="20"/>
        </w:rPr>
        <w:t>2</w:t>
      </w:r>
      <w:r w:rsidRPr="00EE0FD2">
        <w:rPr>
          <w:rFonts w:cs="Times New Roman"/>
          <w:szCs w:val="20"/>
        </w:rPr>
        <w:t xml:space="preserve">) except as to any express provisions to the contrary stated herein, there shall be no restrictions, obligations, or conditions on </w:t>
      </w:r>
      <w:r w:rsidR="007940AC">
        <w:rPr>
          <w:rFonts w:cs="Times New Roman"/>
          <w:szCs w:val="20"/>
        </w:rPr>
        <w:t>MD Anderson</w:t>
      </w:r>
      <w:r w:rsidRPr="00EE0FD2">
        <w:rPr>
          <w:rFonts w:cs="Times New Roman"/>
          <w:szCs w:val="20"/>
        </w:rPr>
        <w:t>’s use, distribution, transfer, commercialization, attribution of authorship, licensing or sublicensing (for a fee or otherwise), decompilation, disclosure, duplication, or creation of derivative works of the Software, or any portion thereof.</w:t>
      </w:r>
      <w:r w:rsidR="00C47F3C" w:rsidRPr="00EE0FD2">
        <w:rPr>
          <w:rFonts w:cs="Times New Roman"/>
          <w:szCs w:val="20"/>
        </w:rPr>
        <w:t xml:space="preserve">  Contractor shall ensure that </w:t>
      </w:r>
      <w:r w:rsidR="007940AC">
        <w:rPr>
          <w:rFonts w:cs="Times New Roman"/>
          <w:szCs w:val="20"/>
        </w:rPr>
        <w:t>MD Anderson</w:t>
      </w:r>
      <w:r w:rsidR="00C47F3C" w:rsidRPr="00EE0FD2">
        <w:rPr>
          <w:rFonts w:cs="Times New Roman"/>
          <w:szCs w:val="20"/>
        </w:rPr>
        <w:t xml:space="preserve"> shall be free to create, maintain, use, reproduce, distribute, prepare derivative works of, analyze, modify, manipulate, and otherwise exploit the Data without restriction.  Contractor hereby grants to </w:t>
      </w:r>
      <w:r w:rsidR="007940AC">
        <w:rPr>
          <w:rFonts w:cs="Times New Roman"/>
          <w:szCs w:val="20"/>
        </w:rPr>
        <w:t>MD Anderson</w:t>
      </w:r>
      <w:r w:rsidR="00C47F3C" w:rsidRPr="00EE0FD2">
        <w:rPr>
          <w:rFonts w:cs="Times New Roman"/>
          <w:szCs w:val="20"/>
        </w:rPr>
        <w:t xml:space="preserve"> an irrevocable, perpetual, royalty</w:t>
      </w:r>
      <w:r w:rsidR="00C47F3C" w:rsidRPr="00EE0FD2">
        <w:rPr>
          <w:rFonts w:cs="Times New Roman"/>
          <w:szCs w:val="20"/>
        </w:rPr>
        <w:noBreakHyphen/>
        <w:t>free, fully</w:t>
      </w:r>
      <w:r w:rsidR="00C47F3C" w:rsidRPr="00EE0FD2">
        <w:rPr>
          <w:rFonts w:cs="Times New Roman"/>
          <w:szCs w:val="20"/>
        </w:rPr>
        <w:noBreakHyphen/>
        <w:t>paid sublicensable, worldwide license under any and all Contractor Background IP and any third</w:t>
      </w:r>
      <w:r w:rsidR="00C47F3C" w:rsidRPr="00EE0FD2">
        <w:rPr>
          <w:rFonts w:cs="Times New Roman"/>
          <w:szCs w:val="20"/>
        </w:rPr>
        <w:noBreakHyphen/>
        <w:t>party Intellectual Property embedded in any Created Works (if applicable) that are necessary or useful to create, maintain, use, reproduce, distribute, prepare derivative works of, analyze, modify, manipulate, and otherwise exploit the Data or any component thereof.</w:t>
      </w:r>
    </w:p>
    <w:p w14:paraId="259C429F" w14:textId="53733431" w:rsidR="00AF7622" w:rsidRPr="00EE0FD2" w:rsidRDefault="00AF7622" w:rsidP="00EE0FD2">
      <w:pPr>
        <w:pStyle w:val="ListParagraph"/>
        <w:numPr>
          <w:ilvl w:val="3"/>
          <w:numId w:val="11"/>
        </w:numPr>
        <w:spacing w:after="200"/>
        <w:contextualSpacing w:val="0"/>
        <w:jc w:val="both"/>
        <w:outlineLvl w:val="2"/>
        <w:rPr>
          <w:rFonts w:cs="Times New Roman"/>
          <w:szCs w:val="20"/>
        </w:rPr>
      </w:pPr>
      <w:r w:rsidRPr="00EE0FD2">
        <w:rPr>
          <w:rFonts w:cs="Times New Roman"/>
          <w:bCs/>
          <w:szCs w:val="20"/>
          <w:u w:val="single"/>
        </w:rPr>
        <w:t>Malware</w:t>
      </w:r>
      <w:r w:rsidRPr="00EE0FD2">
        <w:rPr>
          <w:rFonts w:cs="Times New Roman"/>
          <w:bCs/>
          <w:szCs w:val="20"/>
        </w:rPr>
        <w:t xml:space="preserve">: </w:t>
      </w:r>
      <w:r w:rsidR="008E4F78" w:rsidRPr="00EE0FD2">
        <w:rPr>
          <w:rFonts w:cs="Times New Roman"/>
          <w:bCs/>
          <w:szCs w:val="20"/>
        </w:rPr>
        <w:t xml:space="preserve"> </w:t>
      </w:r>
      <w:r w:rsidRPr="00EE0FD2">
        <w:rPr>
          <w:rFonts w:cs="Times New Roman"/>
          <w:szCs w:val="20"/>
          <w:lang w:bidi="en-US"/>
        </w:rPr>
        <w:t>Contractor represents and warrants the Work is and will remain virus</w:t>
      </w:r>
      <w:r w:rsidR="008E4F78" w:rsidRPr="00EE0FD2">
        <w:rPr>
          <w:rFonts w:cs="Times New Roman"/>
          <w:szCs w:val="20"/>
          <w:lang w:bidi="en-US"/>
        </w:rPr>
        <w:noBreakHyphen/>
      </w:r>
      <w:r w:rsidRPr="00EE0FD2">
        <w:rPr>
          <w:rFonts w:cs="Times New Roman"/>
          <w:szCs w:val="20"/>
          <w:lang w:bidi="en-US"/>
        </w:rPr>
        <w:t>free and will not include any trojan horses, trap doors, lock outs, interrupt mechanisms</w:t>
      </w:r>
      <w:r w:rsidR="00435BCE" w:rsidRPr="00EE0FD2">
        <w:rPr>
          <w:rFonts w:cs="Times New Roman"/>
          <w:szCs w:val="20"/>
          <w:lang w:bidi="en-US"/>
        </w:rPr>
        <w:t>,</w:t>
      </w:r>
      <w:r w:rsidRPr="00EE0FD2">
        <w:rPr>
          <w:rFonts w:cs="Times New Roman"/>
          <w:szCs w:val="20"/>
          <w:lang w:bidi="en-US"/>
        </w:rPr>
        <w:t xml:space="preserve"> or similar disabling software or code that does or can disable, damage, corrupt, interfere with</w:t>
      </w:r>
      <w:r w:rsidR="00435BCE" w:rsidRPr="00EE0FD2">
        <w:rPr>
          <w:rFonts w:cs="Times New Roman"/>
          <w:szCs w:val="20"/>
          <w:lang w:bidi="en-US"/>
        </w:rPr>
        <w:t>,</w:t>
      </w:r>
      <w:r w:rsidRPr="00EE0FD2">
        <w:rPr>
          <w:rFonts w:cs="Times New Roman"/>
          <w:szCs w:val="20"/>
          <w:lang w:bidi="en-US"/>
        </w:rPr>
        <w:t xml:space="preserve"> or delete any element of software, data, computer</w:t>
      </w:r>
      <w:r w:rsidR="00435BCE" w:rsidRPr="00EE0FD2">
        <w:rPr>
          <w:rFonts w:cs="Times New Roman"/>
          <w:szCs w:val="20"/>
          <w:lang w:bidi="en-US"/>
        </w:rPr>
        <w:t>,</w:t>
      </w:r>
      <w:r w:rsidRPr="00EE0FD2">
        <w:rPr>
          <w:rFonts w:cs="Times New Roman"/>
          <w:szCs w:val="20"/>
          <w:lang w:bidi="en-US"/>
        </w:rPr>
        <w:t xml:space="preserve"> or electronic records or files of </w:t>
      </w:r>
      <w:r w:rsidR="007940AC">
        <w:rPr>
          <w:rFonts w:cs="Times New Roman"/>
          <w:szCs w:val="20"/>
          <w:lang w:bidi="en-US"/>
        </w:rPr>
        <w:t>MD Anderson</w:t>
      </w:r>
      <w:r w:rsidRPr="00EE0FD2">
        <w:rPr>
          <w:rFonts w:cs="Times New Roman"/>
          <w:szCs w:val="20"/>
          <w:lang w:bidi="en-US"/>
        </w:rPr>
        <w:t xml:space="preserve">, including any such code that allows or </w:t>
      </w:r>
      <w:r w:rsidRPr="00EE0FD2">
        <w:rPr>
          <w:rFonts w:cs="Times New Roman"/>
          <w:szCs w:val="20"/>
          <w:lang w:bidi="en-US"/>
        </w:rPr>
        <w:lastRenderedPageBreak/>
        <w:t xml:space="preserve">any third party to access or to perform any unauthorized operations on </w:t>
      </w:r>
      <w:r w:rsidR="007940AC">
        <w:rPr>
          <w:rFonts w:cs="Times New Roman"/>
          <w:szCs w:val="20"/>
          <w:lang w:bidi="en-US"/>
        </w:rPr>
        <w:t>MD Anderson</w:t>
      </w:r>
      <w:r w:rsidRPr="00EE0FD2">
        <w:rPr>
          <w:rFonts w:cs="Times New Roman"/>
          <w:szCs w:val="20"/>
          <w:lang w:bidi="en-US"/>
        </w:rPr>
        <w:t xml:space="preserve">’s systems without </w:t>
      </w:r>
      <w:r w:rsidR="007940AC">
        <w:rPr>
          <w:rFonts w:cs="Times New Roman"/>
          <w:szCs w:val="20"/>
          <w:lang w:bidi="en-US"/>
        </w:rPr>
        <w:t>MD Anderson</w:t>
      </w:r>
      <w:r w:rsidRPr="00EE0FD2">
        <w:rPr>
          <w:rFonts w:cs="Times New Roman"/>
          <w:szCs w:val="20"/>
          <w:lang w:bidi="en-US"/>
        </w:rPr>
        <w:t>’s prior authorization.</w:t>
      </w:r>
    </w:p>
    <w:p w14:paraId="2B136A35" w14:textId="553611CD" w:rsidR="00AF7622" w:rsidRPr="00EE0FD2" w:rsidRDefault="00AF7622" w:rsidP="00EE0FD2">
      <w:pPr>
        <w:pStyle w:val="ListParagraph"/>
        <w:numPr>
          <w:ilvl w:val="3"/>
          <w:numId w:val="11"/>
        </w:numPr>
        <w:spacing w:after="200"/>
        <w:contextualSpacing w:val="0"/>
        <w:jc w:val="both"/>
        <w:outlineLvl w:val="2"/>
        <w:rPr>
          <w:rFonts w:cs="Times New Roman"/>
          <w:szCs w:val="20"/>
        </w:rPr>
      </w:pPr>
      <w:r w:rsidRPr="00EE0FD2">
        <w:rPr>
          <w:rFonts w:cs="Times New Roman"/>
          <w:bCs/>
          <w:szCs w:val="20"/>
          <w:u w:val="single"/>
        </w:rPr>
        <w:t>Disabling Code</w:t>
      </w:r>
      <w:r w:rsidRPr="00EE0FD2">
        <w:rPr>
          <w:rFonts w:cs="Times New Roman"/>
          <w:bCs/>
          <w:szCs w:val="20"/>
        </w:rPr>
        <w:t>:</w:t>
      </w:r>
      <w:r w:rsidRPr="00EE0FD2">
        <w:rPr>
          <w:rFonts w:cs="Times New Roman"/>
          <w:szCs w:val="20"/>
        </w:rPr>
        <w:t xml:space="preserve">  Contractor will ensure that there is no Disabling Code in the Work.  Contractor further covenants that with respect to any Disabling Code that may, in breach of this provision, be part of the Work, Contractor will not invoke such Disabling Code at any time, including upon expiration or termination of this Agreement for any reason.  “</w:t>
      </w:r>
      <w:r w:rsidRPr="00EE0FD2">
        <w:rPr>
          <w:rFonts w:cs="Times New Roman"/>
          <w:szCs w:val="20"/>
          <w:u w:val="single"/>
        </w:rPr>
        <w:t>Disabling Code</w:t>
      </w:r>
      <w:r w:rsidRPr="00EE0FD2">
        <w:rPr>
          <w:rFonts w:cs="Times New Roman"/>
          <w:szCs w:val="20"/>
        </w:rPr>
        <w:t>” means computer programming code which could have the effect of permitting improper use, access, deletion</w:t>
      </w:r>
      <w:r w:rsidR="00A7046E" w:rsidRPr="00EE0FD2">
        <w:rPr>
          <w:rFonts w:cs="Times New Roman"/>
          <w:szCs w:val="20"/>
        </w:rPr>
        <w:t>,</w:t>
      </w:r>
      <w:r w:rsidRPr="00EE0FD2">
        <w:rPr>
          <w:rFonts w:cs="Times New Roman"/>
          <w:szCs w:val="20"/>
        </w:rPr>
        <w:t xml:space="preserve"> or modification of, or disabling, deactivating, damaging</w:t>
      </w:r>
      <w:r w:rsidR="00A7046E" w:rsidRPr="00EE0FD2">
        <w:rPr>
          <w:rFonts w:cs="Times New Roman"/>
          <w:szCs w:val="20"/>
        </w:rPr>
        <w:t>,</w:t>
      </w:r>
      <w:r w:rsidRPr="00EE0FD2">
        <w:rPr>
          <w:rFonts w:cs="Times New Roman"/>
          <w:szCs w:val="20"/>
        </w:rPr>
        <w:t xml:space="preserve"> or shutting down one or more software programs or systems and/or hardware or hardware systems, including “time bombs,” “protect codes,” “data destruction keys,” “trap doors</w:t>
      </w:r>
      <w:r w:rsidR="00A7046E" w:rsidRPr="00EE0FD2">
        <w:rPr>
          <w:rFonts w:cs="Times New Roman"/>
          <w:szCs w:val="20"/>
        </w:rPr>
        <w:t>,</w:t>
      </w:r>
      <w:r w:rsidRPr="00EE0FD2">
        <w:rPr>
          <w:rFonts w:cs="Times New Roman"/>
          <w:szCs w:val="20"/>
        </w:rPr>
        <w:t>” and similar code or devices.</w:t>
      </w:r>
    </w:p>
    <w:p w14:paraId="46E40C18" w14:textId="38CE3B7D" w:rsidR="00933941" w:rsidRPr="00EE0FD2" w:rsidRDefault="00C74610" w:rsidP="00EE0FD2">
      <w:pPr>
        <w:pStyle w:val="ListParagraph"/>
        <w:numPr>
          <w:ilvl w:val="2"/>
          <w:numId w:val="11"/>
        </w:numPr>
        <w:spacing w:after="200"/>
        <w:contextualSpacing w:val="0"/>
        <w:jc w:val="both"/>
        <w:outlineLvl w:val="2"/>
        <w:rPr>
          <w:rFonts w:cs="Times New Roman"/>
          <w:szCs w:val="20"/>
        </w:rPr>
      </w:pPr>
      <w:r w:rsidRPr="00EE0FD2">
        <w:rPr>
          <w:rFonts w:cs="Times New Roman"/>
          <w:bCs/>
          <w:szCs w:val="20"/>
          <w:highlight w:val="yellow"/>
        </w:rPr>
        <w:t>[</w:t>
      </w:r>
      <w:r w:rsidR="00223771" w:rsidRPr="001A50D3">
        <w:rPr>
          <w:rFonts w:cs="Times New Roman"/>
          <w:b/>
          <w:szCs w:val="20"/>
          <w:highlight w:val="yellow"/>
        </w:rPr>
        <w:t>ADDITIONAL </w:t>
      </w:r>
      <w:r w:rsidRPr="00EE0FD2">
        <w:rPr>
          <w:rFonts w:cs="Times New Roman"/>
          <w:b/>
          <w:szCs w:val="20"/>
          <w:highlight w:val="yellow"/>
        </w:rPr>
        <w:t>OPTIONAL</w:t>
      </w:r>
      <w:r w:rsidR="00DB3783" w:rsidRPr="00EE0FD2">
        <w:rPr>
          <w:rFonts w:cs="Times New Roman"/>
          <w:b/>
          <w:szCs w:val="20"/>
          <w:highlight w:val="yellow"/>
        </w:rPr>
        <w:t> </w:t>
      </w:r>
      <w:r w:rsidRPr="00EE0FD2">
        <w:rPr>
          <w:rFonts w:cs="Times New Roman"/>
          <w:b/>
          <w:szCs w:val="20"/>
          <w:highlight w:val="yellow"/>
        </w:rPr>
        <w:t>PROVISION</w:t>
      </w:r>
      <w:r w:rsidR="00223771">
        <w:rPr>
          <w:rFonts w:cs="Times New Roman"/>
          <w:b/>
          <w:szCs w:val="20"/>
          <w:highlight w:val="yellow"/>
        </w:rPr>
        <w:t> FOR OPTION 2</w:t>
      </w:r>
      <w:r w:rsidRPr="00EE0FD2">
        <w:rPr>
          <w:rFonts w:cs="Times New Roman"/>
          <w:b/>
          <w:szCs w:val="20"/>
          <w:highlight w:val="yellow"/>
        </w:rPr>
        <w:t xml:space="preserve">: </w:t>
      </w:r>
      <w:r w:rsidRPr="00EE0FD2">
        <w:rPr>
          <w:rFonts w:cs="Times New Roman"/>
          <w:b/>
          <w:bCs/>
          <w:szCs w:val="20"/>
          <w:highlight w:val="yellow"/>
        </w:rPr>
        <w:t xml:space="preserve">Include the following section if Contractor is developing custom Software or writing source code for </w:t>
      </w:r>
      <w:r w:rsidR="007940AC">
        <w:rPr>
          <w:rFonts w:cs="Times New Roman"/>
          <w:b/>
          <w:bCs/>
          <w:szCs w:val="20"/>
          <w:highlight w:val="yellow"/>
        </w:rPr>
        <w:t>MD Anderson</w:t>
      </w:r>
      <w:r w:rsidRPr="00EE0FD2">
        <w:rPr>
          <w:rFonts w:cs="Times New Roman"/>
          <w:bCs/>
          <w:szCs w:val="20"/>
          <w:highlight w:val="yellow"/>
        </w:rPr>
        <w:t>]</w:t>
      </w:r>
      <w:r w:rsidRPr="00EE0FD2">
        <w:rPr>
          <w:rFonts w:cs="Times New Roman"/>
          <w:szCs w:val="20"/>
        </w:rPr>
        <w:t xml:space="preserve"> </w:t>
      </w:r>
      <w:r w:rsidR="00581092" w:rsidRPr="00EE0FD2">
        <w:rPr>
          <w:rFonts w:cs="Times New Roman"/>
          <w:szCs w:val="20"/>
        </w:rPr>
        <w:t xml:space="preserve">With respect to any software (including, but not limited to, software in object code or source code form) that is being created for </w:t>
      </w:r>
      <w:r w:rsidR="007940AC">
        <w:rPr>
          <w:rFonts w:cs="Times New Roman"/>
          <w:szCs w:val="20"/>
        </w:rPr>
        <w:t>MD Anderson</w:t>
      </w:r>
      <w:r w:rsidR="00581092" w:rsidRPr="00EE0FD2">
        <w:rPr>
          <w:rFonts w:cs="Times New Roman"/>
          <w:szCs w:val="20"/>
        </w:rPr>
        <w:t xml:space="preserve"> under this Agreement (“</w:t>
      </w:r>
      <w:r w:rsidR="00581092" w:rsidRPr="00EE0FD2">
        <w:rPr>
          <w:rFonts w:cs="Times New Roman"/>
          <w:szCs w:val="20"/>
          <w:u w:val="single"/>
        </w:rPr>
        <w:t>Custom Software</w:t>
      </w:r>
      <w:r w:rsidR="00581092" w:rsidRPr="00EE0FD2">
        <w:rPr>
          <w:rFonts w:cs="Times New Roman"/>
          <w:szCs w:val="20"/>
        </w:rPr>
        <w:t xml:space="preserve">”), Contractor represents and warrants that: (a) Contractor holds, and has the authority and right to transfer, all right, title, and interest in the Custom Software to </w:t>
      </w:r>
      <w:r w:rsidR="007940AC">
        <w:rPr>
          <w:rFonts w:cs="Times New Roman"/>
          <w:szCs w:val="20"/>
        </w:rPr>
        <w:t>MD Anderson</w:t>
      </w:r>
      <w:r w:rsidR="00581092" w:rsidRPr="00EE0FD2">
        <w:rPr>
          <w:rFonts w:cs="Times New Roman"/>
          <w:szCs w:val="20"/>
        </w:rPr>
        <w:t xml:space="preserve">; (b) the Custom Software shall be free and clear of all liens, claims, and encumbrances of any kind whatsoever; (c) no software code subject to any Open Source License has been used or will be used in the development of the Custom Software; (d) the Custom Software will not be subject to any Open Source License requirements or terms and conditions; and (e) there shall be no restrictions, obligations, or conditions on </w:t>
      </w:r>
      <w:r w:rsidR="007940AC">
        <w:rPr>
          <w:rFonts w:cs="Times New Roman"/>
          <w:szCs w:val="20"/>
        </w:rPr>
        <w:t>MD Anderson</w:t>
      </w:r>
      <w:r w:rsidR="00581092" w:rsidRPr="00EE0FD2">
        <w:rPr>
          <w:rFonts w:cs="Times New Roman"/>
          <w:szCs w:val="20"/>
        </w:rPr>
        <w:t>’s use, distribution, transfer, commercialization, attribution of authorship, licensing or sublicensing (for a fee or otherwise), decompilation, disclosure, duplication, or creation of derivative works of the Custom Software, or any portion thereof.  Custom Software is included in the definition of Created Works.  As used herein, the term “</w:t>
      </w:r>
      <w:r w:rsidR="00581092" w:rsidRPr="00EE0FD2">
        <w:rPr>
          <w:rFonts w:cs="Times New Roman"/>
          <w:szCs w:val="20"/>
          <w:u w:val="single"/>
        </w:rPr>
        <w:t>Open Source License</w:t>
      </w:r>
      <w:r w:rsidR="00581092" w:rsidRPr="00EE0FD2">
        <w:rPr>
          <w:rFonts w:cs="Times New Roman"/>
          <w:szCs w:val="20"/>
        </w:rPr>
        <w:t>” means any open source license or any license arrangement granting any rights to any third party or imposing any terms and conditions requiring the public disclosure of, or distribution of, source or object code derived from, or incorporating any third</w:t>
      </w:r>
      <w:r w:rsidR="00CA27D8" w:rsidRPr="00EE0FD2">
        <w:rPr>
          <w:rFonts w:cs="Times New Roman"/>
          <w:szCs w:val="20"/>
        </w:rPr>
        <w:noBreakHyphen/>
      </w:r>
      <w:r w:rsidR="00581092" w:rsidRPr="00EE0FD2">
        <w:rPr>
          <w:rFonts w:cs="Times New Roman"/>
          <w:szCs w:val="20"/>
        </w:rPr>
        <w:t xml:space="preserve">party software, including, but not limited to, copyleft provisions, and the like.  Contractor further represents and warrants that Contractor shall not take any action or provide any Custom Software that will cause any patents, copyrights, or other intellectual property rights which are owned or controlled by </w:t>
      </w:r>
      <w:r w:rsidR="007940AC">
        <w:rPr>
          <w:rFonts w:cs="Times New Roman"/>
          <w:szCs w:val="20"/>
        </w:rPr>
        <w:t>MD Anderson</w:t>
      </w:r>
      <w:r w:rsidR="00581092" w:rsidRPr="00EE0FD2">
        <w:rPr>
          <w:rFonts w:cs="Times New Roman"/>
          <w:szCs w:val="20"/>
        </w:rPr>
        <w:t xml:space="preserve"> and/or the Board to become subject to any terms and conditions of any Open Source License or to any encumbrance or third party rights, and Contractor agrees to indemnify and hold harmless </w:t>
      </w:r>
      <w:r w:rsidR="007940AC">
        <w:rPr>
          <w:rFonts w:cs="Times New Roman"/>
          <w:szCs w:val="20"/>
        </w:rPr>
        <w:t>MD Anderson</w:t>
      </w:r>
      <w:r w:rsidR="00581092" w:rsidRPr="00EE0FD2">
        <w:rPr>
          <w:rFonts w:cs="Times New Roman"/>
          <w:szCs w:val="20"/>
        </w:rPr>
        <w:t xml:space="preserve">, System, the Board, and their respective officers, agents, and employees against any losses, damages, claims, demands, allegations, liabilities, costs, settlements, or expenses for or as a result of Contractor’s breach of this representation and warranty.  </w:t>
      </w:r>
      <w:r w:rsidR="007940AC">
        <w:rPr>
          <w:rFonts w:cs="Times New Roman"/>
          <w:szCs w:val="20"/>
        </w:rPr>
        <w:t>MD Anderson</w:t>
      </w:r>
      <w:r w:rsidR="00581092" w:rsidRPr="00EE0FD2">
        <w:rPr>
          <w:rFonts w:cs="Times New Roman"/>
          <w:szCs w:val="20"/>
        </w:rPr>
        <w:t xml:space="preserve"> owns all Data, and Contractor shall ensure that </w:t>
      </w:r>
      <w:r w:rsidR="007940AC">
        <w:rPr>
          <w:rFonts w:cs="Times New Roman"/>
          <w:szCs w:val="20"/>
        </w:rPr>
        <w:t>MD Anderson</w:t>
      </w:r>
      <w:r w:rsidR="00581092" w:rsidRPr="00EE0FD2">
        <w:rPr>
          <w:rFonts w:cs="Times New Roman"/>
          <w:szCs w:val="20"/>
        </w:rPr>
        <w:t xml:space="preserve"> shall be free to create, maintain, use, reproduce, distribute, prepare derivative works of, analyze, modify, manipulate, and otherwise exploit the Data without restriction.  Contractor hereby grants to </w:t>
      </w:r>
      <w:r w:rsidR="007940AC">
        <w:rPr>
          <w:rFonts w:cs="Times New Roman"/>
          <w:szCs w:val="20"/>
        </w:rPr>
        <w:t>MD Anderson</w:t>
      </w:r>
      <w:r w:rsidR="00581092" w:rsidRPr="00EE0FD2">
        <w:rPr>
          <w:rFonts w:cs="Times New Roman"/>
          <w:szCs w:val="20"/>
        </w:rPr>
        <w:t xml:space="preserve"> an irrevocable, perpetual, royalty</w:t>
      </w:r>
      <w:r w:rsidR="00265691" w:rsidRPr="00EE0FD2">
        <w:rPr>
          <w:rFonts w:cs="Times New Roman"/>
          <w:szCs w:val="20"/>
        </w:rPr>
        <w:noBreakHyphen/>
      </w:r>
      <w:r w:rsidR="00581092" w:rsidRPr="00EE0FD2">
        <w:rPr>
          <w:rFonts w:cs="Times New Roman"/>
          <w:szCs w:val="20"/>
        </w:rPr>
        <w:t>free, fully</w:t>
      </w:r>
      <w:r w:rsidR="00265691" w:rsidRPr="00EE0FD2">
        <w:rPr>
          <w:rFonts w:cs="Times New Roman"/>
          <w:szCs w:val="20"/>
        </w:rPr>
        <w:noBreakHyphen/>
      </w:r>
      <w:r w:rsidR="00581092" w:rsidRPr="00EE0FD2">
        <w:rPr>
          <w:rFonts w:cs="Times New Roman"/>
          <w:szCs w:val="20"/>
        </w:rPr>
        <w:t>paid sublicensable, worldwide license under any and all Contractor Background IP and any third</w:t>
      </w:r>
      <w:r w:rsidR="00265691" w:rsidRPr="00EE0FD2">
        <w:rPr>
          <w:rFonts w:cs="Times New Roman"/>
          <w:szCs w:val="20"/>
        </w:rPr>
        <w:noBreakHyphen/>
      </w:r>
      <w:r w:rsidR="00581092" w:rsidRPr="00EE0FD2">
        <w:rPr>
          <w:rFonts w:cs="Times New Roman"/>
          <w:szCs w:val="20"/>
        </w:rPr>
        <w:t>party Intellectual Property embedded in any Created Works (if applicable) that are necessary or useful to create, maintain, use, reproduce, distribute, prepare derivative works of, analyze, modify, manipulate, and otherwise exploit the Data or any component thereof.</w:t>
      </w:r>
    </w:p>
    <w:p w14:paraId="6194E40E" w14:textId="4B89A38D" w:rsidR="00077B35" w:rsidRPr="00CE4BF8" w:rsidRDefault="00077B35" w:rsidP="0002241E">
      <w:pPr>
        <w:pStyle w:val="ListParagraph"/>
        <w:numPr>
          <w:ilvl w:val="1"/>
          <w:numId w:val="11"/>
        </w:numPr>
        <w:spacing w:after="200"/>
        <w:contextualSpacing w:val="0"/>
        <w:jc w:val="both"/>
        <w:outlineLvl w:val="1"/>
        <w:rPr>
          <w:rFonts w:cs="Times New Roman"/>
          <w:szCs w:val="20"/>
        </w:rPr>
      </w:pPr>
      <w:bookmarkStart w:id="18" w:name="_Hlk130381177"/>
      <w:r w:rsidRPr="004A77FE">
        <w:rPr>
          <w:rFonts w:eastAsia="Calibri" w:cs="Times New Roman"/>
          <w:b/>
          <w:bCs/>
          <w:szCs w:val="20"/>
        </w:rPr>
        <w:t>Data Security</w:t>
      </w:r>
      <w:r w:rsidRPr="00CE4BF8">
        <w:rPr>
          <w:rFonts w:eastAsia="Calibri" w:cs="Times New Roman"/>
          <w:b/>
          <w:bCs/>
          <w:szCs w:val="20"/>
        </w:rPr>
        <w:t>:</w:t>
      </w:r>
      <w:r w:rsidRPr="00CE4BF8">
        <w:rPr>
          <w:rFonts w:eastAsia="Calibri" w:cs="Times New Roman"/>
          <w:szCs w:val="20"/>
        </w:rPr>
        <w:t xml:space="preserve">  In the event of a Data Security Incident, Contractor shall promptly notify </w:t>
      </w:r>
      <w:r w:rsidR="007940AC">
        <w:rPr>
          <w:rFonts w:eastAsia="Calibri" w:cs="Times New Roman"/>
          <w:szCs w:val="20"/>
        </w:rPr>
        <w:t>MD Anderson</w:t>
      </w:r>
      <w:r w:rsidRPr="00CE4BF8">
        <w:rPr>
          <w:rFonts w:eastAsia="Calibri" w:cs="Times New Roman"/>
          <w:szCs w:val="20"/>
        </w:rPr>
        <w:t xml:space="preserve"> in writing as set forth in Section </w:t>
      </w:r>
      <w:r w:rsidRPr="00CE4BF8">
        <w:rPr>
          <w:rFonts w:eastAsia="Calibri" w:cs="Times New Roman"/>
          <w:szCs w:val="20"/>
        </w:rPr>
        <w:fldChar w:fldCharType="begin"/>
      </w:r>
      <w:r w:rsidRPr="00CE4BF8">
        <w:rPr>
          <w:rFonts w:eastAsia="Calibri" w:cs="Times New Roman"/>
          <w:szCs w:val="20"/>
        </w:rPr>
        <w:instrText xml:space="preserve"> REF _Ref31381400 \w \h  \* MERGEFORMAT </w:instrText>
      </w:r>
      <w:r w:rsidRPr="00CE4BF8">
        <w:rPr>
          <w:rFonts w:eastAsia="Calibri" w:cs="Times New Roman"/>
          <w:szCs w:val="20"/>
        </w:rPr>
      </w:r>
      <w:r w:rsidRPr="00CE4BF8">
        <w:rPr>
          <w:rFonts w:eastAsia="Calibri" w:cs="Times New Roman"/>
          <w:szCs w:val="20"/>
        </w:rPr>
        <w:fldChar w:fldCharType="separate"/>
      </w:r>
      <w:r w:rsidR="00E80736">
        <w:rPr>
          <w:rFonts w:eastAsia="Calibri" w:cs="Times New Roman"/>
          <w:szCs w:val="20"/>
        </w:rPr>
        <w:t>8.8</w:t>
      </w:r>
      <w:r w:rsidRPr="00CE4BF8">
        <w:rPr>
          <w:rFonts w:eastAsia="Calibri" w:cs="Times New Roman"/>
          <w:szCs w:val="20"/>
        </w:rPr>
        <w:fldChar w:fldCharType="end"/>
      </w:r>
      <w:r w:rsidRPr="00CE4BF8">
        <w:rPr>
          <w:rFonts w:eastAsia="Calibri" w:cs="Times New Roman"/>
          <w:szCs w:val="20"/>
        </w:rPr>
        <w:t xml:space="preserve"> and via email to </w:t>
      </w:r>
      <w:hyperlink r:id="rId12" w:history="1">
        <w:r w:rsidRPr="00CE4BF8">
          <w:rPr>
            <w:rStyle w:val="Hyperlink"/>
            <w:rFonts w:eastAsia="Calibri" w:cs="Times New Roman"/>
            <w:color w:val="auto"/>
            <w:szCs w:val="20"/>
            <w:u w:val="none"/>
          </w:rPr>
          <w:t>Institutional_Compliance@mdanderson.org</w:t>
        </w:r>
      </w:hyperlink>
      <w:r w:rsidRPr="00CE4BF8">
        <w:rPr>
          <w:rFonts w:eastAsia="Calibri" w:cs="Times New Roman"/>
          <w:szCs w:val="20"/>
        </w:rPr>
        <w:t xml:space="preserve">, </w:t>
      </w:r>
      <w:hyperlink r:id="rId13" w:history="1">
        <w:r w:rsidRPr="00CE4BF8">
          <w:rPr>
            <w:rStyle w:val="Hyperlink"/>
            <w:rFonts w:cs="Times New Roman"/>
            <w:color w:val="auto"/>
            <w:szCs w:val="20"/>
            <w:u w:val="none"/>
          </w:rPr>
          <w:t>4info@mdanderson.org</w:t>
        </w:r>
      </w:hyperlink>
      <w:r w:rsidRPr="00CE4BF8">
        <w:rPr>
          <w:rFonts w:cs="Times New Roman"/>
          <w:szCs w:val="20"/>
        </w:rPr>
        <w:t xml:space="preserve">, and </w:t>
      </w:r>
      <w:hyperlink r:id="rId14" w:history="1">
        <w:r w:rsidRPr="00CE4BF8">
          <w:rPr>
            <w:rStyle w:val="Hyperlink"/>
            <w:rFonts w:eastAsia="Calibri" w:cs="Times New Roman"/>
            <w:color w:val="auto"/>
            <w:szCs w:val="20"/>
            <w:u w:val="none"/>
          </w:rPr>
          <w:t>cybersecurity@mdanderson.org</w:t>
        </w:r>
      </w:hyperlink>
      <w:r w:rsidRPr="00CE4BF8">
        <w:rPr>
          <w:rFonts w:eastAsia="Calibri" w:cs="Times New Roman"/>
          <w:szCs w:val="20"/>
        </w:rPr>
        <w:t xml:space="preserve">, and such notice shall include the following information: (i) the timing and nature of the Data Security Incident; (ii) the information related to </w:t>
      </w:r>
      <w:r w:rsidR="007940AC">
        <w:rPr>
          <w:rFonts w:eastAsia="Calibri" w:cs="Times New Roman"/>
          <w:szCs w:val="20"/>
        </w:rPr>
        <w:t>MD Anderson</w:t>
      </w:r>
      <w:r w:rsidRPr="00CE4BF8">
        <w:rPr>
          <w:rFonts w:eastAsia="Calibri" w:cs="Times New Roman"/>
          <w:szCs w:val="20"/>
        </w:rPr>
        <w:t xml:space="preserve"> that was compromised; (iii) when the Data Security Incident was discovered; and (iv) remedial actions that have been taken and that Contractor plans to take.  Additionally, Contractor shall reasonably comply with </w:t>
      </w:r>
      <w:r w:rsidR="007940AC">
        <w:rPr>
          <w:rFonts w:eastAsia="Calibri" w:cs="Times New Roman"/>
          <w:szCs w:val="20"/>
        </w:rPr>
        <w:t>MD Anderson</w:t>
      </w:r>
      <w:r w:rsidRPr="00CE4BF8">
        <w:rPr>
          <w:rFonts w:eastAsia="Calibri" w:cs="Times New Roman"/>
          <w:szCs w:val="20"/>
        </w:rPr>
        <w:t xml:space="preserve">’s requests to further remedy the Data Security Incident, </w:t>
      </w:r>
      <w:r w:rsidRPr="00CE4BF8">
        <w:rPr>
          <w:rFonts w:cs="Times New Roman"/>
          <w:szCs w:val="20"/>
        </w:rPr>
        <w:t xml:space="preserve">including, without limitation, providing third party notifications in a manner and method as determined necessary by </w:t>
      </w:r>
      <w:r w:rsidR="007940AC">
        <w:rPr>
          <w:rFonts w:cs="Times New Roman"/>
          <w:szCs w:val="20"/>
        </w:rPr>
        <w:t>MD Anderson</w:t>
      </w:r>
      <w:r w:rsidRPr="00CE4BF8">
        <w:rPr>
          <w:rFonts w:cs="Times New Roman"/>
          <w:szCs w:val="20"/>
        </w:rPr>
        <w:t xml:space="preserve"> and in accordance with applicable law, at Contractor’s sole expense</w:t>
      </w:r>
      <w:r w:rsidRPr="00CE4BF8">
        <w:rPr>
          <w:rFonts w:eastAsia="Calibri" w:cs="Times New Roman"/>
          <w:szCs w:val="20"/>
        </w:rPr>
        <w:t xml:space="preserve">.  </w:t>
      </w:r>
      <w:r w:rsidRPr="00CE4BF8">
        <w:rPr>
          <w:rFonts w:eastAsia="Calibri" w:cs="Times New Roman"/>
          <w:szCs w:val="20"/>
          <w:lang w:val="en"/>
        </w:rPr>
        <w:t>“</w:t>
      </w:r>
      <w:r w:rsidRPr="00CE4BF8">
        <w:rPr>
          <w:rFonts w:eastAsia="Calibri" w:cs="Times New Roman"/>
          <w:szCs w:val="20"/>
          <w:u w:val="single"/>
          <w:lang w:val="en"/>
        </w:rPr>
        <w:t xml:space="preserve">Data </w:t>
      </w:r>
      <w:r w:rsidRPr="00CE4BF8">
        <w:rPr>
          <w:rFonts w:eastAsia="Calibri" w:cs="Times New Roman"/>
          <w:szCs w:val="20"/>
          <w:u w:val="single"/>
          <w:lang w:val="en"/>
        </w:rPr>
        <w:lastRenderedPageBreak/>
        <w:t>Security Incident</w:t>
      </w:r>
      <w:r w:rsidRPr="00CE4BF8">
        <w:rPr>
          <w:rFonts w:eastAsia="Calibri" w:cs="Times New Roman"/>
          <w:szCs w:val="20"/>
          <w:lang w:val="en"/>
        </w:rPr>
        <w:t xml:space="preserve">” means an incident whereby (a) an unauthorized person (whether within Contractor, its </w:t>
      </w:r>
      <w:r w:rsidR="00BB30CC">
        <w:rPr>
          <w:rFonts w:eastAsia="Calibri" w:cs="Times New Roman"/>
          <w:szCs w:val="20"/>
          <w:lang w:val="en"/>
        </w:rPr>
        <w:t>R</w:t>
      </w:r>
      <w:r w:rsidR="00BB30CC" w:rsidRPr="00CE4BF8">
        <w:rPr>
          <w:rFonts w:eastAsia="Calibri" w:cs="Times New Roman"/>
          <w:szCs w:val="20"/>
          <w:lang w:val="en"/>
        </w:rPr>
        <w:t>epresentative</w:t>
      </w:r>
      <w:r w:rsidRPr="00CE4BF8">
        <w:rPr>
          <w:rFonts w:eastAsia="Calibri" w:cs="Times New Roman"/>
          <w:szCs w:val="20"/>
          <w:lang w:val="en"/>
        </w:rPr>
        <w:t xml:space="preserve">, or a third party) </w:t>
      </w:r>
      <w:r w:rsidRPr="00CE4BF8">
        <w:rPr>
          <w:rFonts w:cs="Times New Roman"/>
          <w:szCs w:val="20"/>
        </w:rPr>
        <w:t xml:space="preserve">attempted to acquire or access, or actually </w:t>
      </w:r>
      <w:r w:rsidRPr="00CE4BF8">
        <w:rPr>
          <w:rFonts w:eastAsia="Calibri" w:cs="Times New Roman"/>
          <w:szCs w:val="20"/>
          <w:lang w:val="en"/>
        </w:rPr>
        <w:t>acquired or accessed</w:t>
      </w:r>
      <w:r w:rsidR="003055D0">
        <w:rPr>
          <w:rFonts w:eastAsia="Calibri" w:cs="Times New Roman"/>
          <w:szCs w:val="20"/>
          <w:lang w:val="en"/>
        </w:rPr>
        <w:t>,</w:t>
      </w:r>
      <w:r w:rsidRPr="00CE4BF8">
        <w:rPr>
          <w:rFonts w:eastAsia="Calibri" w:cs="Times New Roman"/>
          <w:szCs w:val="20"/>
          <w:lang w:val="en"/>
        </w:rPr>
        <w:t xml:space="preserve"> </w:t>
      </w:r>
      <w:r w:rsidRPr="00CE4BF8">
        <w:rPr>
          <w:rFonts w:eastAsia="Calibri" w:cs="Times New Roman"/>
          <w:szCs w:val="20"/>
        </w:rPr>
        <w:t>Confidential Information</w:t>
      </w:r>
      <w:r w:rsidRPr="00CE4BF8">
        <w:rPr>
          <w:rFonts w:eastAsia="Calibri" w:cs="Times New Roman"/>
          <w:szCs w:val="20"/>
          <w:lang w:val="en"/>
        </w:rPr>
        <w:t>; (b) Contractor becomes aware of a failure to encrypt Confidential Information; or (c) </w:t>
      </w:r>
      <w:r w:rsidRPr="00CE4BF8">
        <w:rPr>
          <w:rFonts w:eastAsia="Calibri" w:cs="Times New Roman"/>
          <w:szCs w:val="20"/>
        </w:rPr>
        <w:t>Confidential Information</w:t>
      </w:r>
      <w:r w:rsidRPr="00CE4BF8">
        <w:rPr>
          <w:rFonts w:eastAsia="Calibri" w:cs="Times New Roman"/>
          <w:szCs w:val="20"/>
          <w:lang w:val="en"/>
        </w:rPr>
        <w:t xml:space="preserve"> is otherwise lost, stolen, or compromised while in the possession or control of Contractor or its </w:t>
      </w:r>
      <w:r w:rsidR="00BB30CC">
        <w:rPr>
          <w:rFonts w:eastAsia="Calibri" w:cs="Times New Roman"/>
          <w:szCs w:val="20"/>
          <w:lang w:val="en"/>
        </w:rPr>
        <w:t>R</w:t>
      </w:r>
      <w:r w:rsidR="00BB30CC" w:rsidRPr="00CE4BF8">
        <w:rPr>
          <w:rFonts w:eastAsia="Calibri" w:cs="Times New Roman"/>
          <w:szCs w:val="20"/>
          <w:lang w:val="en"/>
        </w:rPr>
        <w:t>epresentative</w:t>
      </w:r>
      <w:r w:rsidRPr="00CE4BF8">
        <w:rPr>
          <w:rFonts w:eastAsia="Calibri" w:cs="Times New Roman"/>
          <w:szCs w:val="20"/>
          <w:lang w:val="en"/>
        </w:rPr>
        <w:t xml:space="preserve">(s).  </w:t>
      </w:r>
      <w:r w:rsidRPr="00CE4BF8">
        <w:rPr>
          <w:rFonts w:cs="Times New Roman"/>
          <w:szCs w:val="20"/>
        </w:rPr>
        <w:t xml:space="preserve">Notwithstanding the foregoing, Contractor shall not be required to notify </w:t>
      </w:r>
      <w:r w:rsidR="007940AC">
        <w:rPr>
          <w:rFonts w:cs="Times New Roman"/>
          <w:szCs w:val="20"/>
        </w:rPr>
        <w:t>MD Anderson</w:t>
      </w:r>
      <w:r w:rsidRPr="00CE4BF8">
        <w:rPr>
          <w:rFonts w:cs="Times New Roman"/>
          <w:szCs w:val="20"/>
        </w:rPr>
        <w:t xml:space="preserve"> of pings and other broadcast attacks on Contractor’s firewall, port scans, unsuccessful log</w:t>
      </w:r>
      <w:r w:rsidRPr="00CE4BF8">
        <w:rPr>
          <w:rFonts w:cs="Times New Roman"/>
          <w:szCs w:val="20"/>
        </w:rPr>
        <w:noBreakHyphen/>
        <w:t>on attempts, denial of service attacks, and any combination of the above, so long as no such incident results in defeat or circumvention of any security control, or in the unauthorized access, use, or disclosure of Confidential Information.</w:t>
      </w:r>
    </w:p>
    <w:bookmarkEnd w:id="18"/>
    <w:p w14:paraId="35B0D9B9" w14:textId="77777777" w:rsidR="00854FD8" w:rsidRPr="00EE0FD2" w:rsidRDefault="00854FD8" w:rsidP="00EE0FD2">
      <w:pPr>
        <w:pStyle w:val="ListParagraph"/>
        <w:keepNext/>
        <w:numPr>
          <w:ilvl w:val="1"/>
          <w:numId w:val="11"/>
        </w:numPr>
        <w:spacing w:after="200"/>
        <w:contextualSpacing w:val="0"/>
        <w:jc w:val="both"/>
        <w:outlineLvl w:val="1"/>
        <w:rPr>
          <w:rFonts w:cs="Times New Roman"/>
          <w:szCs w:val="20"/>
        </w:rPr>
      </w:pPr>
      <w:r w:rsidRPr="00EE0FD2">
        <w:rPr>
          <w:rFonts w:cs="Times New Roman"/>
          <w:b/>
          <w:szCs w:val="20"/>
        </w:rPr>
        <w:t>Right to Audit:</w:t>
      </w:r>
    </w:p>
    <w:p w14:paraId="5C9D625A" w14:textId="34037E88" w:rsidR="00854FD8" w:rsidRPr="00EE0FD2" w:rsidRDefault="00692409" w:rsidP="00EE0FD2">
      <w:pPr>
        <w:pStyle w:val="ListParagraph"/>
        <w:numPr>
          <w:ilvl w:val="2"/>
          <w:numId w:val="11"/>
        </w:numPr>
        <w:spacing w:after="200"/>
        <w:contextualSpacing w:val="0"/>
        <w:jc w:val="both"/>
        <w:outlineLvl w:val="2"/>
        <w:rPr>
          <w:rFonts w:cs="Times New Roman"/>
          <w:szCs w:val="20"/>
        </w:rPr>
      </w:pPr>
      <w:r w:rsidRPr="00EE0FD2">
        <w:rPr>
          <w:rFonts w:cs="Times New Roman"/>
          <w:szCs w:val="20"/>
        </w:rPr>
        <w:t xml:space="preserve">At any time during the Term and for a period of four (4) years thereafter, System and/or </w:t>
      </w:r>
      <w:r w:rsidR="00131883">
        <w:rPr>
          <w:rFonts w:cs="Times New Roman"/>
          <w:szCs w:val="20"/>
        </w:rPr>
        <w:t>MD Anderson</w:t>
      </w:r>
      <w:r w:rsidRPr="00EE0FD2">
        <w:rPr>
          <w:rFonts w:cs="Times New Roman"/>
          <w:szCs w:val="20"/>
        </w:rPr>
        <w:t>, at reasonable times and at their expense, will have the right to audit Contractor’s records and books as such pertain to this Agreement.  Contractor will include this provision in all contracts with permitted subcontractors.  If needed for audit, Contractor will supply</w:t>
      </w:r>
      <w:r w:rsidR="00F2355D" w:rsidRPr="00EE0FD2">
        <w:rPr>
          <w:rFonts w:cs="Times New Roman"/>
          <w:szCs w:val="20"/>
        </w:rPr>
        <w:t>,</w:t>
      </w:r>
      <w:r w:rsidRPr="00EE0FD2">
        <w:rPr>
          <w:rFonts w:cs="Times New Roman"/>
          <w:szCs w:val="20"/>
        </w:rPr>
        <w:t xml:space="preserve"> at its expense, original</w:t>
      </w:r>
      <w:r w:rsidR="008B6C68" w:rsidRPr="00EE0FD2">
        <w:rPr>
          <w:rFonts w:cs="Times New Roman"/>
          <w:szCs w:val="20"/>
        </w:rPr>
        <w:t xml:space="preserve"> or independently</w:t>
      </w:r>
      <w:r w:rsidR="008B6C68" w:rsidRPr="00EE0FD2">
        <w:rPr>
          <w:rFonts w:cs="Times New Roman"/>
          <w:szCs w:val="20"/>
        </w:rPr>
        <w:noBreakHyphen/>
        <w:t>certified</w:t>
      </w:r>
      <w:r w:rsidRPr="00EE0FD2">
        <w:rPr>
          <w:rFonts w:cs="Times New Roman"/>
          <w:szCs w:val="20"/>
        </w:rPr>
        <w:t xml:space="preserve"> copies of off</w:t>
      </w:r>
      <w:r w:rsidR="00A04D9E" w:rsidRPr="00EE0FD2">
        <w:rPr>
          <w:rFonts w:cs="Times New Roman"/>
          <w:szCs w:val="20"/>
        </w:rPr>
        <w:noBreakHyphen/>
      </w:r>
      <w:r w:rsidRPr="00EE0FD2">
        <w:rPr>
          <w:rFonts w:cs="Times New Roman"/>
          <w:szCs w:val="20"/>
        </w:rPr>
        <w:t>site records within two (2) weeks of written request.</w:t>
      </w:r>
    </w:p>
    <w:p w14:paraId="274DD821" w14:textId="37055F0B" w:rsidR="00814E6A" w:rsidRPr="00EE0FD2" w:rsidRDefault="00DB5037" w:rsidP="001A50D3">
      <w:pPr>
        <w:pStyle w:val="ListParagraph"/>
        <w:keepNext/>
        <w:numPr>
          <w:ilvl w:val="2"/>
          <w:numId w:val="11"/>
        </w:numPr>
        <w:spacing w:after="200"/>
        <w:contextualSpacing w:val="0"/>
        <w:jc w:val="both"/>
        <w:outlineLvl w:val="2"/>
        <w:rPr>
          <w:rFonts w:cs="Times New Roman"/>
          <w:szCs w:val="20"/>
        </w:rPr>
      </w:pPr>
      <w:bookmarkStart w:id="19" w:name="_Ref31380805"/>
      <w:bookmarkStart w:id="20" w:name="_Ref89027854"/>
      <w:r w:rsidRPr="00EE0FD2">
        <w:rPr>
          <w:rFonts w:cs="Times New Roman"/>
          <w:szCs w:val="20"/>
        </w:rPr>
        <w:t>U.S. Government Access to Contractor Books, Documents, and Records</w:t>
      </w:r>
      <w:bookmarkEnd w:id="19"/>
      <w:r w:rsidRPr="00EE0FD2">
        <w:rPr>
          <w:rFonts w:cs="Times New Roman"/>
          <w:szCs w:val="20"/>
        </w:rPr>
        <w:t>:</w:t>
      </w:r>
      <w:bookmarkEnd w:id="20"/>
    </w:p>
    <w:p w14:paraId="1CD2EFDD" w14:textId="636020C1" w:rsidR="00692409" w:rsidRPr="00EE0FD2" w:rsidRDefault="00DB5037" w:rsidP="001A50D3">
      <w:pPr>
        <w:pStyle w:val="ListParagraph"/>
        <w:numPr>
          <w:ilvl w:val="3"/>
          <w:numId w:val="11"/>
        </w:numPr>
        <w:spacing w:after="200"/>
        <w:contextualSpacing w:val="0"/>
        <w:jc w:val="both"/>
        <w:outlineLvl w:val="2"/>
        <w:rPr>
          <w:rFonts w:cs="Times New Roman"/>
          <w:szCs w:val="20"/>
        </w:rPr>
      </w:pPr>
      <w:bookmarkStart w:id="21" w:name="_Ref31380869"/>
      <w:r w:rsidRPr="00EE0FD2">
        <w:rPr>
          <w:rFonts w:cs="Times New Roman"/>
          <w:szCs w:val="20"/>
        </w:rPr>
        <w:t>If Contractor furnishes services under this Agreement in connection with matters for which the U.S. Government may make payment under Subchapter XVIII, Chapter 7, Title 42 of the United States Code, and the value or cost of such services is $10,000 or more over a twelve</w:t>
      </w:r>
      <w:r w:rsidRPr="00EE0FD2">
        <w:rPr>
          <w:rFonts w:cs="Times New Roman"/>
          <w:szCs w:val="20"/>
        </w:rPr>
        <w:noBreakHyphen/>
        <w:t xml:space="preserve">month period, then the provisions of this </w:t>
      </w:r>
      <w:r>
        <w:rPr>
          <w:rFonts w:cs="Times New Roman"/>
          <w:szCs w:val="20"/>
        </w:rPr>
        <w:t>subsection (</w:t>
      </w:r>
      <w:r w:rsidR="00493ACA">
        <w:rPr>
          <w:rFonts w:cs="Times New Roman"/>
          <w:szCs w:val="20"/>
        </w:rPr>
        <w:t>B</w:t>
      </w:r>
      <w:r>
        <w:rPr>
          <w:rFonts w:cs="Times New Roman"/>
          <w:szCs w:val="20"/>
        </w:rPr>
        <w:t>)</w:t>
      </w:r>
      <w:r w:rsidRPr="00EE0FD2">
        <w:rPr>
          <w:rFonts w:cs="Times New Roman"/>
          <w:szCs w:val="20"/>
        </w:rPr>
        <w:t xml:space="preserve"> will be in full force and effect under this Agreement.</w:t>
      </w:r>
      <w:bookmarkEnd w:id="21"/>
    </w:p>
    <w:p w14:paraId="6348AA9A" w14:textId="1EEEA88E" w:rsidR="00692409" w:rsidRPr="00EE0FD2" w:rsidRDefault="00DB5037" w:rsidP="00EE0FD2">
      <w:pPr>
        <w:pStyle w:val="ListParagraph"/>
        <w:numPr>
          <w:ilvl w:val="3"/>
          <w:numId w:val="11"/>
        </w:numPr>
        <w:spacing w:after="200"/>
        <w:contextualSpacing w:val="0"/>
        <w:jc w:val="both"/>
        <w:outlineLvl w:val="2"/>
        <w:rPr>
          <w:rFonts w:cs="Times New Roman"/>
          <w:szCs w:val="20"/>
        </w:rPr>
      </w:pPr>
      <w:r w:rsidRPr="00EE0FD2">
        <w:rPr>
          <w:rFonts w:cs="Times New Roman"/>
          <w:szCs w:val="20"/>
        </w:rPr>
        <w:t xml:space="preserve">Until the expiration of four (4) years after Contractor completes furnishing all of the services described in </w:t>
      </w:r>
      <w:r>
        <w:rPr>
          <w:rFonts w:cs="Times New Roman"/>
          <w:szCs w:val="20"/>
        </w:rPr>
        <w:t>subsection (</w:t>
      </w:r>
      <w:r w:rsidR="00493ACA">
        <w:rPr>
          <w:rFonts w:cs="Times New Roman"/>
          <w:szCs w:val="20"/>
        </w:rPr>
        <w:t>B</w:t>
      </w:r>
      <w:r>
        <w:rPr>
          <w:rFonts w:cs="Times New Roman"/>
          <w:szCs w:val="20"/>
        </w:rPr>
        <w:t>)(i)</w:t>
      </w:r>
      <w:r w:rsidRPr="00EE0FD2" w:rsidDel="00E6142E">
        <w:rPr>
          <w:rFonts w:cs="Times New Roman"/>
          <w:szCs w:val="20"/>
        </w:rPr>
        <w:t xml:space="preserve"> </w:t>
      </w:r>
      <w:r>
        <w:rPr>
          <w:rFonts w:cs="Times New Roman"/>
          <w:szCs w:val="20"/>
        </w:rPr>
        <w:t>of</w:t>
      </w:r>
      <w:r w:rsidRPr="00EE0FD2">
        <w:rPr>
          <w:rFonts w:cs="Times New Roman"/>
          <w:szCs w:val="20"/>
        </w:rPr>
        <w:t xml:space="preserve"> this </w:t>
      </w:r>
      <w:r>
        <w:rPr>
          <w:rFonts w:cs="Times New Roman"/>
          <w:szCs w:val="20"/>
        </w:rPr>
        <w:t>Section</w:t>
      </w:r>
      <w:r w:rsidRPr="00EE0FD2">
        <w:rPr>
          <w:rFonts w:cs="Times New Roman"/>
          <w:szCs w:val="20"/>
        </w:rPr>
        <w:t xml:space="preserve">, Contractor will make available, upon written request by the Secretary of the Department of Health and Human Services, or upon request by the United States Comptroller General, or any of their duly authorized representatives, this Agreement, and all of Contractor’s books, documents, and records that are necessary to certify the nature and extent of the costs for such services.  Contractor and </w:t>
      </w:r>
      <w:r>
        <w:rPr>
          <w:rFonts w:cs="Times New Roman"/>
          <w:szCs w:val="20"/>
        </w:rPr>
        <w:t>MD Anderson</w:t>
      </w:r>
      <w:r w:rsidRPr="00EE0FD2">
        <w:rPr>
          <w:rFonts w:cs="Times New Roman"/>
          <w:szCs w:val="20"/>
        </w:rPr>
        <w:t xml:space="preserve"> agree that this Section will comply with the provisions of 42 U.S.C. §1395x(v)(1)(I) and C.F.R. Title 42, Chapter IV, Subchapter B, Part 420, Subpart D, and in the event that this Section does not comply with such provisions, this Section will be automatically reformed to so comply and such reformation will be documented in writing and signed by both </w:t>
      </w:r>
      <w:r>
        <w:rPr>
          <w:rFonts w:cs="Times New Roman"/>
          <w:szCs w:val="20"/>
        </w:rPr>
        <w:t>Parties</w:t>
      </w:r>
      <w:r w:rsidRPr="00EE0FD2">
        <w:rPr>
          <w:rFonts w:cs="Times New Roman"/>
          <w:szCs w:val="20"/>
        </w:rPr>
        <w:t xml:space="preserve">.  If Contractor carries out any of the services described in </w:t>
      </w:r>
      <w:r>
        <w:rPr>
          <w:rFonts w:cs="Times New Roman"/>
          <w:szCs w:val="20"/>
        </w:rPr>
        <w:t>subsection (</w:t>
      </w:r>
      <w:r w:rsidR="00493ACA">
        <w:rPr>
          <w:rFonts w:cs="Times New Roman"/>
          <w:szCs w:val="20"/>
        </w:rPr>
        <w:t>B</w:t>
      </w:r>
      <w:r>
        <w:rPr>
          <w:rFonts w:cs="Times New Roman"/>
          <w:szCs w:val="20"/>
        </w:rPr>
        <w:t>)(i)</w:t>
      </w:r>
      <w:r w:rsidRPr="00EE0FD2" w:rsidDel="002D7753">
        <w:rPr>
          <w:rFonts w:cs="Times New Roman"/>
          <w:szCs w:val="20"/>
        </w:rPr>
        <w:t xml:space="preserve"> </w:t>
      </w:r>
      <w:r w:rsidRPr="00EE0FD2">
        <w:rPr>
          <w:rFonts w:cs="Times New Roman"/>
          <w:szCs w:val="20"/>
        </w:rPr>
        <w:t xml:space="preserve">of this </w:t>
      </w:r>
      <w:r>
        <w:rPr>
          <w:rFonts w:cs="Times New Roman"/>
          <w:szCs w:val="20"/>
        </w:rPr>
        <w:t>Section</w:t>
      </w:r>
      <w:r w:rsidRPr="00EE0FD2">
        <w:rPr>
          <w:rFonts w:cs="Times New Roman"/>
          <w:szCs w:val="20"/>
        </w:rPr>
        <w:t xml:space="preserve"> through a subcontract with a related organization, as that term is used in 42 U.S.C. §1395x and interpreted in C.F.R. Title 42, Chapter IV, Subchapter B, Part 420, Subpart D, and that subcontract has a value or cost of $10,000 or more over a twelve</w:t>
      </w:r>
      <w:r w:rsidRPr="00EE0FD2">
        <w:rPr>
          <w:rFonts w:cs="Times New Roman"/>
          <w:szCs w:val="20"/>
        </w:rPr>
        <w:noBreakHyphen/>
        <w:t xml:space="preserve">month period, then Contractor will include a clause in its subcontract with the related organization setting forth all of the requirements of this </w:t>
      </w:r>
      <w:r>
        <w:rPr>
          <w:rFonts w:cs="Times New Roman"/>
          <w:szCs w:val="20"/>
        </w:rPr>
        <w:t>subsection (</w:t>
      </w:r>
      <w:r w:rsidR="00493ACA">
        <w:rPr>
          <w:rFonts w:cs="Times New Roman"/>
          <w:szCs w:val="20"/>
        </w:rPr>
        <w:t>B</w:t>
      </w:r>
      <w:r>
        <w:rPr>
          <w:rFonts w:cs="Times New Roman"/>
          <w:szCs w:val="20"/>
        </w:rPr>
        <w:t>)</w:t>
      </w:r>
      <w:r w:rsidRPr="00EE0FD2">
        <w:rPr>
          <w:rFonts w:cs="Times New Roman"/>
          <w:szCs w:val="20"/>
        </w:rPr>
        <w:t>.</w:t>
      </w:r>
    </w:p>
    <w:p w14:paraId="75C5D46C" w14:textId="137926B6" w:rsidR="00692409" w:rsidRPr="00EE0FD2" w:rsidRDefault="004F5E36" w:rsidP="001A50D3">
      <w:pPr>
        <w:pStyle w:val="ListParagraph"/>
        <w:numPr>
          <w:ilvl w:val="2"/>
          <w:numId w:val="11"/>
        </w:numPr>
        <w:spacing w:after="200"/>
        <w:contextualSpacing w:val="0"/>
        <w:jc w:val="both"/>
        <w:outlineLvl w:val="2"/>
        <w:rPr>
          <w:rFonts w:cs="Times New Roman"/>
          <w:szCs w:val="20"/>
        </w:rPr>
      </w:pPr>
      <w:r w:rsidRPr="004F5E36">
        <w:rPr>
          <w:rFonts w:cs="Times New Roman"/>
          <w:szCs w:val="20"/>
        </w:rPr>
        <w:t xml:space="preserve">Pursuant to </w:t>
      </w:r>
      <w:hyperlink r:id="rId15" w:anchor="2262.154:~:text=Sec.%202262.154.%20%20REQUIRED%20PROVISION%20RELATING%20TO%20AUDITING." w:history="1">
        <w:r w:rsidRPr="001A50D3">
          <w:rPr>
            <w:rStyle w:val="Hyperlink"/>
            <w:rFonts w:cs="Times New Roman"/>
            <w:color w:val="auto"/>
            <w:szCs w:val="20"/>
            <w:u w:val="none"/>
          </w:rPr>
          <w:t xml:space="preserve">Section 2262.154 of the </w:t>
        </w:r>
        <w:r w:rsidRPr="001A50D3">
          <w:rPr>
            <w:rStyle w:val="Hyperlink"/>
            <w:rFonts w:cs="Times New Roman"/>
            <w:i/>
            <w:iCs/>
            <w:color w:val="auto"/>
            <w:szCs w:val="20"/>
            <w:u w:val="none"/>
          </w:rPr>
          <w:t>Texas Government Code</w:t>
        </w:r>
      </w:hyperlink>
      <w:r w:rsidRPr="004F5E36">
        <w:rPr>
          <w:rFonts w:cs="Times New Roman"/>
          <w:szCs w:val="20"/>
        </w:rPr>
        <w:t>, Contractor understands that acceptance of funds under this Agreement constitutes acceptance of authority of the Texas State Auditor’s Office or any successor agency (“</w:t>
      </w:r>
      <w:r w:rsidRPr="001A50D3">
        <w:rPr>
          <w:rFonts w:cs="Times New Roman"/>
          <w:szCs w:val="20"/>
          <w:u w:val="single"/>
        </w:rPr>
        <w:t>Auditor</w:t>
      </w:r>
      <w:r w:rsidRPr="004F5E36">
        <w:rPr>
          <w:rFonts w:cs="Times New Roman"/>
          <w:szCs w:val="20"/>
        </w:rPr>
        <w:t>”) to conduct an audit or investigation in connection with those funds (ref.</w:t>
      </w:r>
      <w:r>
        <w:rPr>
          <w:rFonts w:cs="Times New Roman"/>
          <w:szCs w:val="20"/>
        </w:rPr>
        <w:t> </w:t>
      </w:r>
      <w:r w:rsidRPr="004F5E36">
        <w:rPr>
          <w:rFonts w:cs="Times New Roman"/>
          <w:szCs w:val="20"/>
        </w:rPr>
        <w:t>§§</w:t>
      </w:r>
      <w:hyperlink r:id="rId16" w:anchor="51.9335:~:text=(c)%20%20The%20state%20auditor%20may%20audit%20purchases%20of%20goods%20or%20services%20by%20an%20institution%20of%20higher%20education%20or%20by%20a%20component%20of%20an%20institution%20of%20higher%20education%20that%20purchases%20goods%20and%20services." w:history="1">
        <w:r w:rsidRPr="001A50D3">
          <w:rPr>
            <w:rStyle w:val="Hyperlink"/>
            <w:rFonts w:cs="Times New Roman"/>
            <w:color w:val="auto"/>
            <w:szCs w:val="20"/>
            <w:u w:val="none"/>
          </w:rPr>
          <w:t>51.9335(c)</w:t>
        </w:r>
      </w:hyperlink>
      <w:r w:rsidRPr="00F552D7">
        <w:rPr>
          <w:rFonts w:cs="Times New Roman"/>
          <w:szCs w:val="20"/>
        </w:rPr>
        <w:t xml:space="preserve">, </w:t>
      </w:r>
      <w:hyperlink r:id="rId17" w:anchor="73.115:~:text=(c)%20%20The%20state%20auditor%20may%20audit%20purchases%20of%20goods%20or%20services%20by%20the%20institution." w:history="1">
        <w:r w:rsidRPr="001A50D3">
          <w:rPr>
            <w:rStyle w:val="Hyperlink"/>
            <w:rFonts w:cs="Times New Roman"/>
            <w:color w:val="auto"/>
            <w:szCs w:val="20"/>
            <w:u w:val="none"/>
          </w:rPr>
          <w:t>73.115(c)</w:t>
        </w:r>
      </w:hyperlink>
      <w:r w:rsidRPr="00F552D7">
        <w:rPr>
          <w:rFonts w:cs="Times New Roman"/>
          <w:szCs w:val="20"/>
        </w:rPr>
        <w:t xml:space="preserve">, and </w:t>
      </w:r>
      <w:hyperlink r:id="rId18" w:anchor="74.008:~:text=(c)%20%20The%20state%20auditor%20may%20audit%20purchases%20of%20goods%20or%20services%20by%20the%20medical%20branch." w:history="1">
        <w:r w:rsidRPr="001A50D3">
          <w:rPr>
            <w:rStyle w:val="Hyperlink"/>
            <w:rFonts w:cs="Times New Roman"/>
            <w:color w:val="auto"/>
            <w:szCs w:val="20"/>
            <w:u w:val="none"/>
          </w:rPr>
          <w:t>74.008(c)</w:t>
        </w:r>
      </w:hyperlink>
      <w:r w:rsidRPr="004F5E36">
        <w:rPr>
          <w:rFonts w:cs="Times New Roman"/>
          <w:szCs w:val="20"/>
        </w:rPr>
        <w:t xml:space="preserve">, </w:t>
      </w:r>
      <w:r w:rsidRPr="001A50D3">
        <w:rPr>
          <w:rFonts w:cs="Times New Roman"/>
          <w:i/>
          <w:iCs/>
          <w:szCs w:val="20"/>
        </w:rPr>
        <w:t>Texas Education Code</w:t>
      </w:r>
      <w:r w:rsidRPr="004F5E36">
        <w:rPr>
          <w:rFonts w:cs="Times New Roman"/>
          <w:szCs w:val="20"/>
        </w:rPr>
        <w:t xml:space="preserve">). </w:t>
      </w:r>
      <w:r>
        <w:rPr>
          <w:rFonts w:cs="Times New Roman"/>
          <w:szCs w:val="20"/>
        </w:rPr>
        <w:t xml:space="preserve"> </w:t>
      </w:r>
      <w:r w:rsidRPr="004F5E36">
        <w:rPr>
          <w:rFonts w:cs="Times New Roman"/>
          <w:szCs w:val="20"/>
        </w:rPr>
        <w:t xml:space="preserve">Contractor agrees to cooperate with Auditor in the conduct of the audit or investigation, including providing Auditor any information Auditor considers relevant to the investigation or audit. </w:t>
      </w:r>
      <w:r>
        <w:rPr>
          <w:rFonts w:cs="Times New Roman"/>
          <w:szCs w:val="20"/>
        </w:rPr>
        <w:t xml:space="preserve"> </w:t>
      </w:r>
      <w:r w:rsidRPr="004F5E36">
        <w:rPr>
          <w:rFonts w:cs="Times New Roman"/>
          <w:szCs w:val="20"/>
        </w:rPr>
        <w:t>Contractor will include this provision in all contracts with permitted subcontractors.</w:t>
      </w:r>
    </w:p>
    <w:p w14:paraId="41732474" w14:textId="5D97A2EF" w:rsidR="00692409" w:rsidRPr="00EE0FD2" w:rsidRDefault="003F5182" w:rsidP="00EE0FD2">
      <w:pPr>
        <w:pStyle w:val="ListParagraph"/>
        <w:numPr>
          <w:ilvl w:val="1"/>
          <w:numId w:val="11"/>
        </w:numPr>
        <w:spacing w:after="200"/>
        <w:contextualSpacing w:val="0"/>
        <w:jc w:val="both"/>
        <w:outlineLvl w:val="1"/>
        <w:rPr>
          <w:rFonts w:cs="Times New Roman"/>
          <w:szCs w:val="20"/>
        </w:rPr>
      </w:pPr>
      <w:r w:rsidRPr="00EE0FD2">
        <w:rPr>
          <w:rFonts w:cs="Times New Roman"/>
          <w:b/>
          <w:bCs/>
          <w:szCs w:val="20"/>
        </w:rPr>
        <w:t>Quality Assurance:</w:t>
      </w:r>
      <w:r w:rsidRPr="00EE0FD2">
        <w:rPr>
          <w:rFonts w:cs="Times New Roman"/>
          <w:szCs w:val="20"/>
        </w:rPr>
        <w:t xml:space="preserve">  Contractor agrees to</w:t>
      </w:r>
      <w:r w:rsidR="00246D91" w:rsidRPr="00EE0FD2">
        <w:rPr>
          <w:rFonts w:cs="Times New Roman"/>
          <w:szCs w:val="20"/>
        </w:rPr>
        <w:t>:</w:t>
      </w:r>
      <w:r w:rsidRPr="00EE0FD2">
        <w:rPr>
          <w:rFonts w:cs="Times New Roman"/>
          <w:szCs w:val="20"/>
        </w:rPr>
        <w:t xml:space="preserve"> (</w:t>
      </w:r>
      <w:r w:rsidR="00F71EA3" w:rsidRPr="00EE0FD2">
        <w:rPr>
          <w:rFonts w:cs="Times New Roman"/>
          <w:szCs w:val="20"/>
        </w:rPr>
        <w:t>i</w:t>
      </w:r>
      <w:r w:rsidR="007749DA" w:rsidRPr="00EE0FD2">
        <w:rPr>
          <w:rFonts w:cs="Times New Roman"/>
          <w:szCs w:val="20"/>
        </w:rPr>
        <w:t>) </w:t>
      </w:r>
      <w:r w:rsidRPr="00EE0FD2">
        <w:rPr>
          <w:rFonts w:cs="Times New Roman"/>
          <w:szCs w:val="20"/>
        </w:rPr>
        <w:t>comply with all applicable standards of The Joint Commission (the “</w:t>
      </w:r>
      <w:r w:rsidRPr="00EE0FD2">
        <w:rPr>
          <w:rFonts w:cs="Times New Roman"/>
          <w:szCs w:val="20"/>
          <w:u w:val="single"/>
        </w:rPr>
        <w:t>Joint Commission</w:t>
      </w:r>
      <w:r w:rsidRPr="00EE0FD2">
        <w:rPr>
          <w:rFonts w:cs="Times New Roman"/>
          <w:szCs w:val="20"/>
        </w:rPr>
        <w:t>”), and any successor organization; (</w:t>
      </w:r>
      <w:r w:rsidR="00F71EA3" w:rsidRPr="00EE0FD2">
        <w:rPr>
          <w:rFonts w:cs="Times New Roman"/>
          <w:szCs w:val="20"/>
        </w:rPr>
        <w:t>ii</w:t>
      </w:r>
      <w:r w:rsidR="007749DA" w:rsidRPr="00EE0FD2">
        <w:rPr>
          <w:rFonts w:cs="Times New Roman"/>
          <w:szCs w:val="20"/>
        </w:rPr>
        <w:t>) </w:t>
      </w:r>
      <w:r w:rsidRPr="00EE0FD2">
        <w:rPr>
          <w:rFonts w:cs="Times New Roman"/>
          <w:szCs w:val="20"/>
        </w:rPr>
        <w:t>implement and monitor a quality assurance process that complies with Joint Commission standards; (</w:t>
      </w:r>
      <w:r w:rsidR="00F71EA3" w:rsidRPr="00EE0FD2">
        <w:rPr>
          <w:rFonts w:cs="Times New Roman"/>
          <w:szCs w:val="20"/>
        </w:rPr>
        <w:t>iii</w:t>
      </w:r>
      <w:r w:rsidR="007749DA" w:rsidRPr="00EE0FD2">
        <w:rPr>
          <w:rFonts w:cs="Times New Roman"/>
          <w:szCs w:val="20"/>
        </w:rPr>
        <w:t>) </w:t>
      </w:r>
      <w:r w:rsidRPr="00EE0FD2">
        <w:rPr>
          <w:rFonts w:cs="Times New Roman"/>
          <w:szCs w:val="20"/>
        </w:rPr>
        <w:t>comply with applicable Joint Commission privileging standards for licensed independent practitioners; (</w:t>
      </w:r>
      <w:r w:rsidR="00F71EA3" w:rsidRPr="00EE0FD2">
        <w:rPr>
          <w:rFonts w:cs="Times New Roman"/>
          <w:szCs w:val="20"/>
        </w:rPr>
        <w:t>iv</w:t>
      </w:r>
      <w:r w:rsidR="007749DA" w:rsidRPr="00EE0FD2">
        <w:rPr>
          <w:rFonts w:cs="Times New Roman"/>
          <w:szCs w:val="20"/>
        </w:rPr>
        <w:t>) </w:t>
      </w:r>
      <w:r w:rsidRPr="00EE0FD2">
        <w:rPr>
          <w:rFonts w:cs="Times New Roman"/>
          <w:szCs w:val="20"/>
        </w:rPr>
        <w:t xml:space="preserve">upon request, provide assurance to </w:t>
      </w:r>
      <w:r w:rsidR="007940AC">
        <w:rPr>
          <w:rFonts w:cs="Times New Roman"/>
          <w:szCs w:val="20"/>
        </w:rPr>
        <w:t>MD Anderson</w:t>
      </w:r>
      <w:r w:rsidRPr="00EE0FD2">
        <w:rPr>
          <w:rFonts w:cs="Times New Roman"/>
          <w:szCs w:val="20"/>
        </w:rPr>
        <w:t xml:space="preserve"> of a licensed independent practitioner’s privileging file; and </w:t>
      </w:r>
      <w:r w:rsidRPr="00EE0FD2">
        <w:rPr>
          <w:rFonts w:cs="Times New Roman"/>
          <w:szCs w:val="20"/>
        </w:rPr>
        <w:lastRenderedPageBreak/>
        <w:t>(</w:t>
      </w:r>
      <w:r w:rsidR="00F71EA3" w:rsidRPr="00EE0FD2">
        <w:rPr>
          <w:rFonts w:cs="Times New Roman"/>
          <w:szCs w:val="20"/>
        </w:rPr>
        <w:t>v</w:t>
      </w:r>
      <w:r w:rsidR="007749DA" w:rsidRPr="00EE0FD2">
        <w:rPr>
          <w:rFonts w:cs="Times New Roman"/>
          <w:szCs w:val="20"/>
        </w:rPr>
        <w:t>) </w:t>
      </w:r>
      <w:r w:rsidRPr="00EE0FD2">
        <w:rPr>
          <w:rFonts w:cs="Times New Roman"/>
          <w:szCs w:val="20"/>
        </w:rPr>
        <w:t xml:space="preserve">provide </w:t>
      </w:r>
      <w:r w:rsidR="007940AC">
        <w:rPr>
          <w:rFonts w:cs="Times New Roman"/>
          <w:szCs w:val="20"/>
        </w:rPr>
        <w:t>MD Anderson</w:t>
      </w:r>
      <w:r w:rsidRPr="00EE0FD2">
        <w:rPr>
          <w:rFonts w:cs="Times New Roman"/>
          <w:szCs w:val="20"/>
        </w:rPr>
        <w:t xml:space="preserve"> with periodic reports of its quality assurance indicators and/or permit </w:t>
      </w:r>
      <w:r w:rsidR="007940AC">
        <w:rPr>
          <w:rFonts w:cs="Times New Roman"/>
          <w:szCs w:val="20"/>
        </w:rPr>
        <w:t>MD Anderson</w:t>
      </w:r>
      <w:r w:rsidRPr="00EE0FD2">
        <w:rPr>
          <w:rFonts w:cs="Times New Roman"/>
          <w:szCs w:val="20"/>
        </w:rPr>
        <w:t xml:space="preserve"> to conduct periodic quality assurance audits of Contractor’s services as otherwise specified in this Agreement</w:t>
      </w:r>
      <w:r w:rsidR="0057523D" w:rsidRPr="00EE0FD2">
        <w:rPr>
          <w:rFonts w:cs="Times New Roman"/>
          <w:szCs w:val="20"/>
        </w:rPr>
        <w:t xml:space="preserve"> and, if incorporated herein pursuant to </w:t>
      </w:r>
      <w:r w:rsidR="00604ABF" w:rsidRPr="00EE0FD2">
        <w:rPr>
          <w:rFonts w:cs="Times New Roman"/>
          <w:szCs w:val="20"/>
        </w:rPr>
        <w:fldChar w:fldCharType="begin"/>
      </w:r>
      <w:r w:rsidR="00604ABF" w:rsidRPr="00EE0FD2">
        <w:rPr>
          <w:rFonts w:cs="Times New Roman"/>
          <w:szCs w:val="20"/>
        </w:rPr>
        <w:instrText xml:space="preserve"> REF _Ref129261399 \w \h </w:instrText>
      </w:r>
      <w:r w:rsidR="00EE0FD2" w:rsidRPr="00EE0FD2">
        <w:rPr>
          <w:rFonts w:cs="Times New Roman"/>
          <w:szCs w:val="20"/>
        </w:rPr>
        <w:instrText xml:space="preserve"> \* MERGEFORMAT </w:instrText>
      </w:r>
      <w:r w:rsidR="00604ABF" w:rsidRPr="00EE0FD2">
        <w:rPr>
          <w:rFonts w:cs="Times New Roman"/>
          <w:szCs w:val="20"/>
        </w:rPr>
      </w:r>
      <w:r w:rsidR="00604ABF" w:rsidRPr="00EE0FD2">
        <w:rPr>
          <w:rFonts w:cs="Times New Roman"/>
          <w:szCs w:val="20"/>
        </w:rPr>
        <w:fldChar w:fldCharType="separate"/>
      </w:r>
      <w:r w:rsidR="00E80736">
        <w:rPr>
          <w:rFonts w:cs="Times New Roman"/>
          <w:szCs w:val="20"/>
        </w:rPr>
        <w:t>Section 9</w:t>
      </w:r>
      <w:r w:rsidR="00604ABF" w:rsidRPr="00EE0FD2">
        <w:rPr>
          <w:rFonts w:cs="Times New Roman"/>
          <w:szCs w:val="20"/>
        </w:rPr>
        <w:fldChar w:fldCharType="end"/>
      </w:r>
      <w:r w:rsidR="0057523D" w:rsidRPr="00EE0FD2">
        <w:rPr>
          <w:rFonts w:cs="Times New Roman"/>
          <w:szCs w:val="20"/>
        </w:rPr>
        <w:t>, as more particularly set forth in Rider</w:t>
      </w:r>
      <w:r w:rsidR="00604ABF" w:rsidRPr="00EE0FD2">
        <w:rPr>
          <w:rFonts w:cs="Times New Roman"/>
          <w:szCs w:val="20"/>
        </w:rPr>
        <w:t> </w:t>
      </w:r>
      <w:r w:rsidR="0057523D" w:rsidRPr="00EE0FD2">
        <w:rPr>
          <w:rFonts w:cs="Times New Roman"/>
          <w:szCs w:val="20"/>
        </w:rPr>
        <w:t>200</w:t>
      </w:r>
      <w:r w:rsidRPr="00EE0FD2">
        <w:rPr>
          <w:rFonts w:cs="Times New Roman"/>
          <w:szCs w:val="20"/>
        </w:rPr>
        <w:t>.</w:t>
      </w:r>
    </w:p>
    <w:p w14:paraId="794A3B4C" w14:textId="33E184D2" w:rsidR="003F5182" w:rsidRPr="00EE0FD2" w:rsidRDefault="003F5182" w:rsidP="00EE0FD2">
      <w:pPr>
        <w:pStyle w:val="ListParagraph"/>
        <w:keepNext/>
        <w:numPr>
          <w:ilvl w:val="1"/>
          <w:numId w:val="11"/>
        </w:numPr>
        <w:spacing w:after="200"/>
        <w:contextualSpacing w:val="0"/>
        <w:jc w:val="both"/>
        <w:outlineLvl w:val="1"/>
        <w:rPr>
          <w:rFonts w:cs="Times New Roman"/>
          <w:szCs w:val="20"/>
        </w:rPr>
      </w:pPr>
      <w:r w:rsidRPr="00EE0FD2">
        <w:rPr>
          <w:rFonts w:cs="Times New Roman"/>
          <w:szCs w:val="20"/>
          <w:highlight w:val="yellow"/>
        </w:rPr>
        <w:t>[</w:t>
      </w:r>
      <w:r w:rsidR="00DA5764" w:rsidRPr="00EE0FD2">
        <w:rPr>
          <w:rFonts w:cs="Times New Roman"/>
          <w:b/>
          <w:szCs w:val="20"/>
          <w:highlight w:val="yellow"/>
        </w:rPr>
        <w:t>OPTIONAL</w:t>
      </w:r>
      <w:r w:rsidR="00246D91" w:rsidRPr="00EE0FD2">
        <w:rPr>
          <w:rFonts w:cs="Times New Roman"/>
          <w:b/>
          <w:szCs w:val="20"/>
          <w:highlight w:val="yellow"/>
        </w:rPr>
        <w:t> </w:t>
      </w:r>
      <w:r w:rsidR="00DA5764" w:rsidRPr="00EE0FD2">
        <w:rPr>
          <w:rFonts w:cs="Times New Roman"/>
          <w:b/>
          <w:szCs w:val="20"/>
          <w:highlight w:val="yellow"/>
        </w:rPr>
        <w:t>PROVISION</w:t>
      </w:r>
      <w:r w:rsidRPr="00EE0FD2">
        <w:rPr>
          <w:rFonts w:cs="Times New Roman"/>
          <w:b/>
          <w:szCs w:val="20"/>
          <w:highlight w:val="yellow"/>
        </w:rPr>
        <w:t>: To be used if Contractor will process credit card payments to perform or further any portion of the services provided by Contractor, including (1</w:t>
      </w:r>
      <w:r w:rsidR="007749DA" w:rsidRPr="00EE0FD2">
        <w:rPr>
          <w:rFonts w:cs="Times New Roman"/>
          <w:b/>
          <w:szCs w:val="20"/>
          <w:highlight w:val="yellow"/>
        </w:rPr>
        <w:t>) </w:t>
      </w:r>
      <w:r w:rsidRPr="00EE0FD2">
        <w:rPr>
          <w:rFonts w:cs="Times New Roman"/>
          <w:b/>
          <w:szCs w:val="20"/>
          <w:highlight w:val="yellow"/>
        </w:rPr>
        <w:t>contracts for retail outlet services (merchandise sales, ticket sales, etc.) under which Contractor will accept credit card payments, and (2</w:t>
      </w:r>
      <w:r w:rsidR="007749DA" w:rsidRPr="00EE0FD2">
        <w:rPr>
          <w:rFonts w:cs="Times New Roman"/>
          <w:b/>
          <w:szCs w:val="20"/>
          <w:highlight w:val="yellow"/>
        </w:rPr>
        <w:t>) </w:t>
      </w:r>
      <w:r w:rsidRPr="00EE0FD2">
        <w:rPr>
          <w:rFonts w:cs="Times New Roman"/>
          <w:b/>
          <w:szCs w:val="20"/>
          <w:highlight w:val="yellow"/>
        </w:rPr>
        <w:t xml:space="preserve">contracts for development and fundraising activities under which Contractor will accept gifts to </w:t>
      </w:r>
      <w:r w:rsidR="007940AC">
        <w:rPr>
          <w:rFonts w:cs="Times New Roman"/>
          <w:b/>
          <w:szCs w:val="20"/>
          <w:highlight w:val="yellow"/>
        </w:rPr>
        <w:t>MD Anderson</w:t>
      </w:r>
      <w:r w:rsidRPr="00EE0FD2">
        <w:rPr>
          <w:rFonts w:cs="Times New Roman"/>
          <w:b/>
          <w:szCs w:val="20"/>
          <w:highlight w:val="yellow"/>
        </w:rPr>
        <w:t xml:space="preserve"> via credit card</w:t>
      </w:r>
      <w:r w:rsidR="00F44BA6" w:rsidRPr="00EE0FD2">
        <w:rPr>
          <w:rFonts w:cs="Times New Roman"/>
          <w:b/>
          <w:szCs w:val="20"/>
          <w:highlight w:val="yellow"/>
        </w:rPr>
        <w:t>.  *</w:t>
      </w:r>
      <w:r w:rsidR="00F44BA6" w:rsidRPr="00EE0FD2">
        <w:rPr>
          <w:rFonts w:cs="Times New Roman"/>
          <w:b/>
          <w:szCs w:val="20"/>
          <w:highlight w:val="yellow"/>
          <w:u w:val="single"/>
        </w:rPr>
        <w:t>NOTE</w:t>
      </w:r>
      <w:r w:rsidR="00F44BA6" w:rsidRPr="00EE0FD2">
        <w:rPr>
          <w:rFonts w:cs="Times New Roman"/>
          <w:b/>
          <w:szCs w:val="20"/>
          <w:highlight w:val="yellow"/>
        </w:rPr>
        <w:t xml:space="preserve">: If using this Option, contact Legal Services to confirm that the services provided by Contractor do not violate or conflict with existing </w:t>
      </w:r>
      <w:r w:rsidR="00DE5F76" w:rsidRPr="00EE0FD2">
        <w:rPr>
          <w:rFonts w:cs="Times New Roman"/>
          <w:b/>
          <w:szCs w:val="20"/>
          <w:highlight w:val="yellow"/>
        </w:rPr>
        <w:t>UT </w:t>
      </w:r>
      <w:r w:rsidR="00F44BA6" w:rsidRPr="00EE0FD2">
        <w:rPr>
          <w:rFonts w:cs="Times New Roman"/>
          <w:b/>
          <w:szCs w:val="20"/>
          <w:highlight w:val="yellow"/>
        </w:rPr>
        <w:t>System or State of Texas contracts or agreements.</w:t>
      </w:r>
      <w:r w:rsidRPr="00EE0FD2">
        <w:rPr>
          <w:rFonts w:cs="Times New Roman"/>
          <w:szCs w:val="20"/>
          <w:highlight w:val="yellow"/>
        </w:rPr>
        <w:t>]</w:t>
      </w:r>
      <w:r w:rsidRPr="00EE0FD2">
        <w:rPr>
          <w:rFonts w:cs="Times New Roman"/>
          <w:szCs w:val="20"/>
        </w:rPr>
        <w:t xml:space="preserve"> </w:t>
      </w:r>
      <w:r w:rsidRPr="00EE0FD2">
        <w:rPr>
          <w:rFonts w:cs="Times New Roman"/>
          <w:b/>
          <w:szCs w:val="20"/>
        </w:rPr>
        <w:t>Payment Card Industry Standards:</w:t>
      </w:r>
    </w:p>
    <w:p w14:paraId="2FD1C58D" w14:textId="40DB8320" w:rsidR="003F5182" w:rsidRPr="00EE0FD2" w:rsidRDefault="007940AC" w:rsidP="00EE0FD2">
      <w:pPr>
        <w:pStyle w:val="ListParagraph"/>
        <w:numPr>
          <w:ilvl w:val="2"/>
          <w:numId w:val="11"/>
        </w:numPr>
        <w:spacing w:after="200"/>
        <w:contextualSpacing w:val="0"/>
        <w:jc w:val="both"/>
        <w:outlineLvl w:val="2"/>
        <w:rPr>
          <w:rFonts w:cs="Times New Roman"/>
          <w:szCs w:val="20"/>
        </w:rPr>
      </w:pPr>
      <w:r>
        <w:rPr>
          <w:rFonts w:cs="Times New Roman"/>
          <w:szCs w:val="20"/>
        </w:rPr>
        <w:t>MD Anderson</w:t>
      </w:r>
      <w:r w:rsidR="003F5182" w:rsidRPr="00EE0FD2">
        <w:rPr>
          <w:rFonts w:cs="Times New Roman"/>
          <w:szCs w:val="20"/>
        </w:rPr>
        <w:t xml:space="preserve"> is required to validate compliance on a periodic basis with applicable Payment Card Industry Data Security Standards (“</w:t>
      </w:r>
      <w:r w:rsidR="003F5182" w:rsidRPr="00EE0FD2">
        <w:rPr>
          <w:rFonts w:cs="Times New Roman"/>
          <w:szCs w:val="20"/>
          <w:u w:val="single"/>
        </w:rPr>
        <w:t>PCI</w:t>
      </w:r>
      <w:r w:rsidR="00201DCF" w:rsidRPr="00EE0FD2">
        <w:rPr>
          <w:rFonts w:cs="Times New Roman"/>
          <w:szCs w:val="20"/>
          <w:u w:val="single"/>
        </w:rPr>
        <w:t> </w:t>
      </w:r>
      <w:r w:rsidR="003F5182" w:rsidRPr="00EE0FD2">
        <w:rPr>
          <w:rFonts w:cs="Times New Roman"/>
          <w:szCs w:val="20"/>
          <w:u w:val="single"/>
        </w:rPr>
        <w:t>DSS</w:t>
      </w:r>
      <w:r w:rsidR="003F5182" w:rsidRPr="00EE0FD2">
        <w:rPr>
          <w:rFonts w:cs="Times New Roman"/>
          <w:szCs w:val="20"/>
        </w:rPr>
        <w:t>”), including Payment Application Data Security Standards (“</w:t>
      </w:r>
      <w:r w:rsidR="003F5182" w:rsidRPr="00EE0FD2">
        <w:rPr>
          <w:rFonts w:cs="Times New Roman"/>
          <w:szCs w:val="20"/>
          <w:u w:val="single"/>
        </w:rPr>
        <w:t>PA</w:t>
      </w:r>
      <w:r w:rsidR="00201DCF" w:rsidRPr="00EE0FD2">
        <w:rPr>
          <w:rFonts w:cs="Times New Roman"/>
          <w:szCs w:val="20"/>
          <w:u w:val="single"/>
        </w:rPr>
        <w:t> </w:t>
      </w:r>
      <w:r w:rsidR="003F5182" w:rsidRPr="00EE0FD2">
        <w:rPr>
          <w:rFonts w:cs="Times New Roman"/>
          <w:szCs w:val="20"/>
          <w:u w:val="single"/>
        </w:rPr>
        <w:t>DSS</w:t>
      </w:r>
      <w:r w:rsidR="003F5182" w:rsidRPr="00EE0FD2">
        <w:rPr>
          <w:rFonts w:cs="Times New Roman"/>
          <w:szCs w:val="20"/>
        </w:rPr>
        <w:t>”), promulgated by the Payment Card Industry Security Standards Council (“</w:t>
      </w:r>
      <w:r w:rsidR="003F5182" w:rsidRPr="00EE0FD2">
        <w:rPr>
          <w:rFonts w:cs="Times New Roman"/>
          <w:szCs w:val="20"/>
          <w:u w:val="single"/>
        </w:rPr>
        <w:t>PCI</w:t>
      </w:r>
      <w:r w:rsidR="00201DCF" w:rsidRPr="00EE0FD2">
        <w:rPr>
          <w:rFonts w:cs="Times New Roman"/>
          <w:szCs w:val="20"/>
          <w:u w:val="single"/>
        </w:rPr>
        <w:t> </w:t>
      </w:r>
      <w:r w:rsidR="003F5182" w:rsidRPr="00EE0FD2">
        <w:rPr>
          <w:rFonts w:cs="Times New Roman"/>
          <w:szCs w:val="20"/>
          <w:u w:val="single"/>
        </w:rPr>
        <w:t>SSC</w:t>
      </w:r>
      <w:r w:rsidR="003F5182" w:rsidRPr="00EE0FD2">
        <w:rPr>
          <w:rFonts w:cs="Times New Roman"/>
          <w:szCs w:val="20"/>
        </w:rPr>
        <w:t>”)</w:t>
      </w:r>
      <w:r w:rsidR="0098581F" w:rsidRPr="00EE0FD2">
        <w:rPr>
          <w:rFonts w:cs="Times New Roman"/>
          <w:szCs w:val="20"/>
        </w:rPr>
        <w:t xml:space="preserve">.  </w:t>
      </w:r>
      <w:r w:rsidR="003F5182" w:rsidRPr="00EE0FD2">
        <w:rPr>
          <w:rFonts w:cs="Times New Roman"/>
          <w:szCs w:val="20"/>
        </w:rPr>
        <w:t xml:space="preserve">The compliance validation process requires </w:t>
      </w:r>
      <w:r>
        <w:rPr>
          <w:rFonts w:cs="Times New Roman"/>
          <w:szCs w:val="20"/>
        </w:rPr>
        <w:t>MD Anderson</w:t>
      </w:r>
      <w:r w:rsidR="003F5182" w:rsidRPr="00EE0FD2">
        <w:rPr>
          <w:rFonts w:cs="Times New Roman"/>
          <w:szCs w:val="20"/>
        </w:rPr>
        <w:t xml:space="preserve"> to undergo an assessment of (</w:t>
      </w:r>
      <w:r w:rsidR="0091254C" w:rsidRPr="00EE0FD2">
        <w:rPr>
          <w:rFonts w:cs="Times New Roman"/>
          <w:szCs w:val="20"/>
        </w:rPr>
        <w:t>a</w:t>
      </w:r>
      <w:r w:rsidR="007749DA" w:rsidRPr="00EE0FD2">
        <w:rPr>
          <w:rFonts w:cs="Times New Roman"/>
          <w:szCs w:val="20"/>
        </w:rPr>
        <w:t>) </w:t>
      </w:r>
      <w:r w:rsidR="003F5182" w:rsidRPr="00EE0FD2">
        <w:rPr>
          <w:rFonts w:cs="Times New Roman"/>
          <w:szCs w:val="20"/>
        </w:rPr>
        <w:t>system components used to process, store</w:t>
      </w:r>
      <w:r w:rsidR="00B65D9C" w:rsidRPr="00EE0FD2">
        <w:rPr>
          <w:rFonts w:cs="Times New Roman"/>
          <w:szCs w:val="20"/>
        </w:rPr>
        <w:t>,</w:t>
      </w:r>
      <w:r w:rsidR="003F5182" w:rsidRPr="00EE0FD2">
        <w:rPr>
          <w:rFonts w:cs="Times New Roman"/>
          <w:szCs w:val="20"/>
        </w:rPr>
        <w:t xml:space="preserve"> or transmit cardholder data, and any other components that reside on the same network segment as those system components, as well as (</w:t>
      </w:r>
      <w:r w:rsidR="0091254C" w:rsidRPr="00EE0FD2">
        <w:rPr>
          <w:rFonts w:cs="Times New Roman"/>
          <w:szCs w:val="20"/>
        </w:rPr>
        <w:t>b</w:t>
      </w:r>
      <w:r w:rsidR="007749DA" w:rsidRPr="00EE0FD2">
        <w:rPr>
          <w:rFonts w:cs="Times New Roman"/>
          <w:szCs w:val="20"/>
        </w:rPr>
        <w:t>) </w:t>
      </w:r>
      <w:r w:rsidR="003F5182" w:rsidRPr="00EE0FD2">
        <w:rPr>
          <w:rFonts w:cs="Times New Roman"/>
          <w:szCs w:val="20"/>
        </w:rPr>
        <w:t>related processes used to process, store</w:t>
      </w:r>
      <w:r w:rsidR="00B65D9C" w:rsidRPr="00EE0FD2">
        <w:rPr>
          <w:rFonts w:cs="Times New Roman"/>
          <w:szCs w:val="20"/>
        </w:rPr>
        <w:t>,</w:t>
      </w:r>
      <w:r w:rsidR="003F5182" w:rsidRPr="00EE0FD2">
        <w:rPr>
          <w:rFonts w:cs="Times New Roman"/>
          <w:szCs w:val="20"/>
        </w:rPr>
        <w:t xml:space="preserve"> or transmit cardholder data (collectively, “</w:t>
      </w:r>
      <w:r w:rsidR="003F5182" w:rsidRPr="00EE0FD2">
        <w:rPr>
          <w:rFonts w:cs="Times New Roman"/>
          <w:szCs w:val="20"/>
          <w:u w:val="single"/>
        </w:rPr>
        <w:t>System Components</w:t>
      </w:r>
      <w:r w:rsidR="003F5182" w:rsidRPr="00EE0FD2">
        <w:rPr>
          <w:rFonts w:cs="Times New Roman"/>
          <w:szCs w:val="20"/>
        </w:rPr>
        <w:t>”)</w:t>
      </w:r>
      <w:r w:rsidR="0098581F" w:rsidRPr="00EE0FD2">
        <w:rPr>
          <w:rFonts w:cs="Times New Roman"/>
          <w:szCs w:val="20"/>
        </w:rPr>
        <w:t xml:space="preserve">.  </w:t>
      </w:r>
      <w:r w:rsidR="003F5182" w:rsidRPr="00EE0FD2">
        <w:rPr>
          <w:rFonts w:cs="Times New Roman"/>
          <w:szCs w:val="20"/>
        </w:rPr>
        <w:t>Some or all System Components have been outsourced to Contractor under this Agreement</w:t>
      </w:r>
      <w:r w:rsidR="0098581F" w:rsidRPr="00EE0FD2">
        <w:rPr>
          <w:rFonts w:cs="Times New Roman"/>
          <w:szCs w:val="20"/>
        </w:rPr>
        <w:t xml:space="preserve">.  </w:t>
      </w:r>
      <w:r w:rsidR="003F5182" w:rsidRPr="00EE0FD2">
        <w:rPr>
          <w:rFonts w:cs="Times New Roman"/>
          <w:szCs w:val="20"/>
        </w:rPr>
        <w:t>Contractor will cause its agents and subcontractors to comply with all terms of this Section applicable to Contractor</w:t>
      </w:r>
      <w:r w:rsidR="0098581F" w:rsidRPr="00EE0FD2">
        <w:rPr>
          <w:rFonts w:cs="Times New Roman"/>
          <w:szCs w:val="20"/>
        </w:rPr>
        <w:t xml:space="preserve">.  </w:t>
      </w:r>
      <w:r w:rsidR="003F5182" w:rsidRPr="00EE0FD2">
        <w:rPr>
          <w:rFonts w:cs="Times New Roman"/>
          <w:szCs w:val="20"/>
        </w:rPr>
        <w:t>Contractor will achieve and maintain compliance under the current versions of PCI</w:t>
      </w:r>
      <w:r w:rsidR="00201DCF" w:rsidRPr="00EE0FD2">
        <w:rPr>
          <w:rFonts w:cs="Times New Roman"/>
          <w:szCs w:val="20"/>
        </w:rPr>
        <w:t> </w:t>
      </w:r>
      <w:r w:rsidR="003F5182" w:rsidRPr="00EE0FD2">
        <w:rPr>
          <w:rFonts w:cs="Times New Roman"/>
          <w:szCs w:val="20"/>
        </w:rPr>
        <w:t>DSS and PA</w:t>
      </w:r>
      <w:r w:rsidR="00201DCF" w:rsidRPr="00EE0FD2">
        <w:rPr>
          <w:rFonts w:cs="Times New Roman"/>
          <w:szCs w:val="20"/>
        </w:rPr>
        <w:t> </w:t>
      </w:r>
      <w:r w:rsidR="003F5182" w:rsidRPr="00EE0FD2">
        <w:rPr>
          <w:rFonts w:cs="Times New Roman"/>
          <w:szCs w:val="20"/>
        </w:rPr>
        <w:t>DSS published on the PCI</w:t>
      </w:r>
      <w:r w:rsidR="00201DCF" w:rsidRPr="00EE0FD2">
        <w:rPr>
          <w:rFonts w:cs="Times New Roman"/>
          <w:szCs w:val="20"/>
        </w:rPr>
        <w:t> </w:t>
      </w:r>
      <w:r w:rsidR="003F5182" w:rsidRPr="00EE0FD2">
        <w:rPr>
          <w:rFonts w:cs="Times New Roman"/>
          <w:szCs w:val="20"/>
        </w:rPr>
        <w:t>SSC website for service providers and payment applications</w:t>
      </w:r>
      <w:r w:rsidR="0098581F" w:rsidRPr="00EE0FD2">
        <w:rPr>
          <w:rFonts w:cs="Times New Roman"/>
          <w:szCs w:val="20"/>
        </w:rPr>
        <w:t xml:space="preserve">.  </w:t>
      </w:r>
      <w:r w:rsidR="003F5182" w:rsidRPr="00EE0FD2">
        <w:rPr>
          <w:rFonts w:cs="Times New Roman"/>
          <w:szCs w:val="20"/>
        </w:rPr>
        <w:t xml:space="preserve">Contractor will provide to </w:t>
      </w:r>
      <w:r>
        <w:rPr>
          <w:rFonts w:cs="Times New Roman"/>
          <w:szCs w:val="20"/>
        </w:rPr>
        <w:t>MD Anderson</w:t>
      </w:r>
      <w:r w:rsidR="003F5182" w:rsidRPr="00EE0FD2">
        <w:rPr>
          <w:rFonts w:cs="Times New Roman"/>
          <w:szCs w:val="20"/>
        </w:rPr>
        <w:t xml:space="preserve"> a copy of Contractor’s annual attestation of compliance signed by a Qualified Security Assessor (“</w:t>
      </w:r>
      <w:r w:rsidR="003F5182" w:rsidRPr="00EE0FD2">
        <w:rPr>
          <w:rFonts w:cs="Times New Roman"/>
          <w:szCs w:val="20"/>
          <w:u w:val="single"/>
        </w:rPr>
        <w:t>QSA</w:t>
      </w:r>
      <w:r w:rsidR="003F5182" w:rsidRPr="00EE0FD2">
        <w:rPr>
          <w:rFonts w:cs="Times New Roman"/>
          <w:szCs w:val="20"/>
        </w:rPr>
        <w:t xml:space="preserve">”) as </w:t>
      </w:r>
      <w:r w:rsidR="00615B29" w:rsidRPr="00EE0FD2">
        <w:rPr>
          <w:rFonts w:cs="Times New Roman"/>
          <w:szCs w:val="20"/>
        </w:rPr>
        <w:t xml:space="preserve">more particularly </w:t>
      </w:r>
      <w:r w:rsidR="003F5182" w:rsidRPr="00EE0FD2">
        <w:rPr>
          <w:rFonts w:cs="Times New Roman"/>
          <w:szCs w:val="20"/>
        </w:rPr>
        <w:t>described on the PCI</w:t>
      </w:r>
      <w:r w:rsidR="00201DCF" w:rsidRPr="00EE0FD2">
        <w:rPr>
          <w:rFonts w:cs="Times New Roman"/>
          <w:szCs w:val="20"/>
        </w:rPr>
        <w:t> </w:t>
      </w:r>
      <w:r w:rsidR="003F5182" w:rsidRPr="00EE0FD2">
        <w:rPr>
          <w:rFonts w:cs="Times New Roman"/>
          <w:szCs w:val="20"/>
        </w:rPr>
        <w:t>SSC website (1</w:t>
      </w:r>
      <w:r w:rsidR="007749DA" w:rsidRPr="00EE0FD2">
        <w:rPr>
          <w:rFonts w:cs="Times New Roman"/>
          <w:szCs w:val="20"/>
        </w:rPr>
        <w:t>) </w:t>
      </w:r>
      <w:r w:rsidR="003F5182" w:rsidRPr="00EE0FD2">
        <w:rPr>
          <w:rFonts w:cs="Times New Roman"/>
          <w:szCs w:val="20"/>
        </w:rPr>
        <w:t>on or before the Effective Date and (2</w:t>
      </w:r>
      <w:r w:rsidR="007749DA" w:rsidRPr="00EE0FD2">
        <w:rPr>
          <w:rFonts w:cs="Times New Roman"/>
          <w:szCs w:val="20"/>
        </w:rPr>
        <w:t>) </w:t>
      </w:r>
      <w:r w:rsidR="003F5182" w:rsidRPr="00EE0FD2">
        <w:rPr>
          <w:rFonts w:cs="Times New Roman"/>
          <w:szCs w:val="20"/>
        </w:rPr>
        <w:t>within ten (10) days after each anniversary of the Effective Date.</w:t>
      </w:r>
    </w:p>
    <w:p w14:paraId="1D947E47" w14:textId="41E733FE" w:rsidR="003F5182" w:rsidRPr="00EE0FD2" w:rsidRDefault="003F5182" w:rsidP="00EE0FD2">
      <w:pPr>
        <w:pStyle w:val="ListParagraph"/>
        <w:numPr>
          <w:ilvl w:val="2"/>
          <w:numId w:val="11"/>
        </w:numPr>
        <w:spacing w:after="200"/>
        <w:contextualSpacing w:val="0"/>
        <w:jc w:val="both"/>
        <w:outlineLvl w:val="2"/>
        <w:rPr>
          <w:rFonts w:cs="Times New Roman"/>
          <w:szCs w:val="20"/>
        </w:rPr>
      </w:pPr>
      <w:r w:rsidRPr="00EE0FD2">
        <w:rPr>
          <w:rFonts w:cs="Times New Roman"/>
          <w:szCs w:val="20"/>
        </w:rPr>
        <w:t xml:space="preserve">If Contractor is unable to provide the required attestations of compliance, Contractor will permit </w:t>
      </w:r>
      <w:r w:rsidR="007940AC">
        <w:rPr>
          <w:rFonts w:cs="Times New Roman"/>
          <w:szCs w:val="20"/>
        </w:rPr>
        <w:t>MD Anderson</w:t>
      </w:r>
      <w:r w:rsidRPr="00EE0FD2">
        <w:rPr>
          <w:rFonts w:cs="Times New Roman"/>
          <w:szCs w:val="20"/>
        </w:rPr>
        <w:t xml:space="preserve"> or </w:t>
      </w:r>
      <w:r w:rsidR="007940AC">
        <w:rPr>
          <w:rFonts w:cs="Times New Roman"/>
          <w:szCs w:val="20"/>
        </w:rPr>
        <w:t>MD Anderson</w:t>
      </w:r>
      <w:r w:rsidRPr="00EE0FD2">
        <w:rPr>
          <w:rFonts w:cs="Times New Roman"/>
          <w:szCs w:val="20"/>
        </w:rPr>
        <w:t>’s QSA to assess all System Components that are hosted or managed by Contractor or by Contractor’s agents or subcontractors</w:t>
      </w:r>
      <w:r w:rsidR="0098581F" w:rsidRPr="00EE0FD2">
        <w:rPr>
          <w:rFonts w:cs="Times New Roman"/>
          <w:szCs w:val="20"/>
        </w:rPr>
        <w:t xml:space="preserve">.  </w:t>
      </w:r>
      <w:r w:rsidRPr="00EE0FD2">
        <w:rPr>
          <w:rFonts w:cs="Times New Roman"/>
          <w:szCs w:val="20"/>
        </w:rPr>
        <w:t xml:space="preserve">Contractor will create and maintain reasonably detailed, </w:t>
      </w:r>
      <w:r w:rsidR="0098581F" w:rsidRPr="00EE0FD2">
        <w:rPr>
          <w:rFonts w:cs="Times New Roman"/>
          <w:szCs w:val="20"/>
        </w:rPr>
        <w:t>complete,</w:t>
      </w:r>
      <w:r w:rsidRPr="00EE0FD2">
        <w:rPr>
          <w:rFonts w:cs="Times New Roman"/>
          <w:szCs w:val="20"/>
        </w:rPr>
        <w:t xml:space="preserve"> and accurate documentation describing the systems, processes, network segments, security controls, and dataflow used to receive, transmit, store</w:t>
      </w:r>
      <w:r w:rsidR="00D91F10" w:rsidRPr="00EE0FD2">
        <w:rPr>
          <w:rFonts w:cs="Times New Roman"/>
          <w:szCs w:val="20"/>
        </w:rPr>
        <w:t>,</w:t>
      </w:r>
      <w:r w:rsidRPr="00EE0FD2">
        <w:rPr>
          <w:rFonts w:cs="Times New Roman"/>
          <w:szCs w:val="20"/>
        </w:rPr>
        <w:t xml:space="preserve"> and secure cardholder data</w:t>
      </w:r>
      <w:r w:rsidR="0098581F" w:rsidRPr="00EE0FD2">
        <w:rPr>
          <w:rFonts w:cs="Times New Roman"/>
          <w:szCs w:val="20"/>
        </w:rPr>
        <w:t xml:space="preserve">.  </w:t>
      </w:r>
      <w:r w:rsidRPr="00EE0FD2">
        <w:rPr>
          <w:rFonts w:cs="Times New Roman"/>
          <w:szCs w:val="20"/>
        </w:rPr>
        <w:t>The documentation will conform to the most current version of PCI</w:t>
      </w:r>
      <w:r w:rsidR="00D91F10" w:rsidRPr="00EE0FD2">
        <w:rPr>
          <w:rFonts w:cs="Times New Roman"/>
          <w:szCs w:val="20"/>
        </w:rPr>
        <w:t> </w:t>
      </w:r>
      <w:r w:rsidRPr="00EE0FD2">
        <w:rPr>
          <w:rFonts w:cs="Times New Roman"/>
          <w:szCs w:val="20"/>
        </w:rPr>
        <w:t>DSS</w:t>
      </w:r>
      <w:r w:rsidR="0098581F" w:rsidRPr="00EE0FD2">
        <w:rPr>
          <w:rFonts w:cs="Times New Roman"/>
          <w:szCs w:val="20"/>
        </w:rPr>
        <w:t xml:space="preserve">.  </w:t>
      </w:r>
      <w:r w:rsidRPr="00EE0FD2">
        <w:rPr>
          <w:rFonts w:cs="Times New Roman"/>
          <w:szCs w:val="20"/>
        </w:rPr>
        <w:t xml:space="preserve">Contractor will, upon written request by </w:t>
      </w:r>
      <w:r w:rsidR="007940AC">
        <w:rPr>
          <w:rFonts w:cs="Times New Roman"/>
          <w:szCs w:val="20"/>
        </w:rPr>
        <w:t>MD Anderson</w:t>
      </w:r>
      <w:r w:rsidRPr="00EE0FD2">
        <w:rPr>
          <w:rFonts w:cs="Times New Roman"/>
          <w:szCs w:val="20"/>
        </w:rPr>
        <w:t xml:space="preserve">, make the documentation and the individuals responsible for implementing, </w:t>
      </w:r>
      <w:r w:rsidR="0098581F" w:rsidRPr="00EE0FD2">
        <w:rPr>
          <w:rFonts w:cs="Times New Roman"/>
          <w:szCs w:val="20"/>
        </w:rPr>
        <w:t>maintaining,</w:t>
      </w:r>
      <w:r w:rsidRPr="00EE0FD2">
        <w:rPr>
          <w:rFonts w:cs="Times New Roman"/>
          <w:szCs w:val="20"/>
        </w:rPr>
        <w:t xml:space="preserve"> and monitoring System Components available to (</w:t>
      </w:r>
      <w:r w:rsidR="00244A34" w:rsidRPr="00EE0FD2">
        <w:rPr>
          <w:rFonts w:cs="Times New Roman"/>
          <w:szCs w:val="20"/>
        </w:rPr>
        <w:t>a</w:t>
      </w:r>
      <w:r w:rsidR="007749DA" w:rsidRPr="00EE0FD2">
        <w:rPr>
          <w:rFonts w:cs="Times New Roman"/>
          <w:szCs w:val="20"/>
        </w:rPr>
        <w:t>) </w:t>
      </w:r>
      <w:r w:rsidRPr="00EE0FD2">
        <w:rPr>
          <w:rFonts w:cs="Times New Roman"/>
          <w:szCs w:val="20"/>
        </w:rPr>
        <w:t>QSAs, forensic investigators, consultants</w:t>
      </w:r>
      <w:r w:rsidR="00D91F10" w:rsidRPr="00EE0FD2">
        <w:rPr>
          <w:rFonts w:cs="Times New Roman"/>
          <w:szCs w:val="20"/>
        </w:rPr>
        <w:t>,</w:t>
      </w:r>
      <w:r w:rsidRPr="00EE0FD2">
        <w:rPr>
          <w:rFonts w:cs="Times New Roman"/>
          <w:szCs w:val="20"/>
        </w:rPr>
        <w:t xml:space="preserve"> and attorneys retained by </w:t>
      </w:r>
      <w:r w:rsidR="007940AC">
        <w:rPr>
          <w:rFonts w:cs="Times New Roman"/>
          <w:szCs w:val="20"/>
        </w:rPr>
        <w:t>MD Anderson</w:t>
      </w:r>
      <w:r w:rsidRPr="00EE0FD2">
        <w:rPr>
          <w:rFonts w:cs="Times New Roman"/>
          <w:szCs w:val="20"/>
        </w:rPr>
        <w:t xml:space="preserve"> to facilitate the validation of </w:t>
      </w:r>
      <w:r w:rsidR="007940AC">
        <w:rPr>
          <w:rFonts w:cs="Times New Roman"/>
          <w:szCs w:val="20"/>
        </w:rPr>
        <w:t>MD Anderson</w:t>
      </w:r>
      <w:r w:rsidRPr="00EE0FD2">
        <w:rPr>
          <w:rFonts w:cs="Times New Roman"/>
          <w:szCs w:val="20"/>
        </w:rPr>
        <w:t>’s PCI</w:t>
      </w:r>
      <w:r w:rsidR="00D91F10" w:rsidRPr="00EE0FD2">
        <w:rPr>
          <w:rFonts w:cs="Times New Roman"/>
          <w:szCs w:val="20"/>
        </w:rPr>
        <w:t> </w:t>
      </w:r>
      <w:r w:rsidRPr="00EE0FD2">
        <w:rPr>
          <w:rFonts w:cs="Times New Roman"/>
          <w:szCs w:val="20"/>
        </w:rPr>
        <w:t>DSS compliance, and (</w:t>
      </w:r>
      <w:r w:rsidR="00244A34" w:rsidRPr="00EE0FD2">
        <w:rPr>
          <w:rFonts w:cs="Times New Roman"/>
          <w:szCs w:val="20"/>
        </w:rPr>
        <w:t>b</w:t>
      </w:r>
      <w:r w:rsidR="007749DA" w:rsidRPr="00EE0FD2">
        <w:rPr>
          <w:rFonts w:cs="Times New Roman"/>
          <w:szCs w:val="20"/>
        </w:rPr>
        <w:t>) </w:t>
      </w:r>
      <w:r w:rsidR="007940AC">
        <w:rPr>
          <w:rFonts w:cs="Times New Roman"/>
          <w:szCs w:val="20"/>
        </w:rPr>
        <w:t>MD Anderson</w:t>
      </w:r>
      <w:r w:rsidRPr="00EE0FD2">
        <w:rPr>
          <w:rFonts w:cs="Times New Roman"/>
          <w:szCs w:val="20"/>
        </w:rPr>
        <w:t>’s information technology, information security, audit, compliance</w:t>
      </w:r>
      <w:r w:rsidR="00D91F10" w:rsidRPr="00EE0FD2">
        <w:rPr>
          <w:rFonts w:cs="Times New Roman"/>
          <w:szCs w:val="20"/>
        </w:rPr>
        <w:t>,</w:t>
      </w:r>
      <w:r w:rsidRPr="00EE0FD2">
        <w:rPr>
          <w:rFonts w:cs="Times New Roman"/>
          <w:szCs w:val="20"/>
        </w:rPr>
        <w:t xml:space="preserve"> and other staff.  Contractor will retain the documentation for at least one (1) year after termination of this Agreement.</w:t>
      </w:r>
    </w:p>
    <w:p w14:paraId="64BD2B47" w14:textId="5DC27887" w:rsidR="003F5182" w:rsidRPr="00EE0FD2" w:rsidRDefault="0070718F" w:rsidP="00EE0FD2">
      <w:pPr>
        <w:pStyle w:val="ListParagraph"/>
        <w:numPr>
          <w:ilvl w:val="2"/>
          <w:numId w:val="11"/>
        </w:numPr>
        <w:spacing w:after="200"/>
        <w:contextualSpacing w:val="0"/>
        <w:jc w:val="both"/>
        <w:outlineLvl w:val="2"/>
        <w:rPr>
          <w:rFonts w:cs="Times New Roman"/>
          <w:szCs w:val="20"/>
        </w:rPr>
      </w:pPr>
      <w:r w:rsidRPr="00EE0FD2">
        <w:rPr>
          <w:rFonts w:cs="Times New Roman"/>
          <w:b/>
          <w:szCs w:val="20"/>
        </w:rPr>
        <w:t xml:space="preserve">SUBJECT TO THE STATUTORY DUTIES OF THE TEXAS ATTORNEY GENERAL, CONTRACTOR WILL INDEMNIFY, HOLD HARMLESS, AND DEFEND </w:t>
      </w:r>
      <w:r w:rsidR="007940AC">
        <w:rPr>
          <w:rFonts w:cs="Times New Roman"/>
          <w:b/>
          <w:szCs w:val="20"/>
        </w:rPr>
        <w:t>MD ANDERSON</w:t>
      </w:r>
      <w:r w:rsidRPr="00EE0FD2">
        <w:rPr>
          <w:rFonts w:cs="Times New Roman"/>
          <w:b/>
          <w:szCs w:val="20"/>
        </w:rPr>
        <w:t>, SYSTEM, THE BOARD, AND THEIR RESPECTIVE OFFICERS, AGENTS, AND EMPLOYEES AGAINST ANY LOSSES, DAMAGES, CLAIMS, DEMANDS, ALLEGATIONS, LIABILITIES, COSTS, SETTLEMENTS, OR EXPENSES FOR OR AS A RESULT OF CONTRACTOR’S (</w:t>
      </w:r>
      <w:r w:rsidR="00FF4BBA" w:rsidRPr="00EE0FD2">
        <w:rPr>
          <w:rFonts w:cs="Times New Roman"/>
          <w:b/>
          <w:szCs w:val="20"/>
        </w:rPr>
        <w:t>a</w:t>
      </w:r>
      <w:r w:rsidRPr="00EE0FD2">
        <w:rPr>
          <w:rFonts w:cs="Times New Roman"/>
          <w:b/>
          <w:szCs w:val="20"/>
        </w:rPr>
        <w:t>) FAILURE TO MAINTAIN COMPLIANCE WITH THE PCI DSS OR THIS SECTION, OR (</w:t>
      </w:r>
      <w:r w:rsidR="00FF4BBA" w:rsidRPr="00EE0FD2">
        <w:rPr>
          <w:rFonts w:cs="Times New Roman"/>
          <w:b/>
          <w:szCs w:val="20"/>
        </w:rPr>
        <w:t>b</w:t>
      </w:r>
      <w:r w:rsidRPr="00EE0FD2">
        <w:rPr>
          <w:rFonts w:cs="Times New Roman"/>
          <w:b/>
          <w:szCs w:val="20"/>
        </w:rPr>
        <w:t>) ANY BREACH OR OTHER UNAUTHORIZED ACQUISITION OF CARDHOLDER DATA WHERE (1) THE CARDHOLDER DATA WAS IN THE CUSTODY OR CONTROL OF CONTRACTOR WHEN THE BREACH OR OTHER UNAUTHORIZED ACQUISITION OF CARDHOLDER DATA OCCURRED, OR (2) THE BREACH OR OTHER UNAUTHORIZED ACQUISITION OF CARDHOLDER DATA WAS CAUSED BY THE NEGLIGENCE OR WRONGFUL ACTS OR OMISSIONS OF CONTRACTOR OR ITS EMPLOYEES, DIRECTORS, OFFICERS, SUBCONTRACTORS, AGENTS, OR OTHER MEMBERS OF ITS WORKFORCE</w:t>
      </w:r>
      <w:r w:rsidR="003F5182" w:rsidRPr="00EE0FD2">
        <w:rPr>
          <w:rFonts w:cs="Times New Roman"/>
          <w:szCs w:val="20"/>
        </w:rPr>
        <w:t>.</w:t>
      </w:r>
    </w:p>
    <w:p w14:paraId="4832398E" w14:textId="1BDFB8D2" w:rsidR="003F5182" w:rsidRPr="00EE0FD2" w:rsidRDefault="003F5182" w:rsidP="00EE0FD2">
      <w:pPr>
        <w:pStyle w:val="ListParagraph"/>
        <w:numPr>
          <w:ilvl w:val="1"/>
          <w:numId w:val="11"/>
        </w:numPr>
        <w:spacing w:after="200"/>
        <w:contextualSpacing w:val="0"/>
        <w:jc w:val="both"/>
        <w:outlineLvl w:val="1"/>
        <w:rPr>
          <w:rFonts w:cs="Times New Roman"/>
          <w:szCs w:val="20"/>
        </w:rPr>
      </w:pPr>
      <w:bookmarkStart w:id="22" w:name="_Ref131983717"/>
      <w:r w:rsidRPr="00EE0FD2">
        <w:rPr>
          <w:rFonts w:cs="Times New Roman"/>
          <w:b/>
          <w:szCs w:val="20"/>
        </w:rPr>
        <w:lastRenderedPageBreak/>
        <w:t>Drug Testing Requirements:</w:t>
      </w:r>
      <w:r w:rsidRPr="00EE0FD2">
        <w:rPr>
          <w:rFonts w:cs="Times New Roman"/>
          <w:szCs w:val="20"/>
        </w:rPr>
        <w:t xml:space="preserve"> </w:t>
      </w:r>
      <w:r w:rsidR="004D1046" w:rsidRPr="00EE0FD2">
        <w:rPr>
          <w:rFonts w:cs="Times New Roman"/>
          <w:szCs w:val="20"/>
        </w:rPr>
        <w:t xml:space="preserve"> </w:t>
      </w:r>
      <w:r w:rsidRPr="00EE0FD2">
        <w:rPr>
          <w:rFonts w:cs="Times New Roman"/>
          <w:szCs w:val="20"/>
        </w:rPr>
        <w:t>Prior to commencing any Work under this Agreement,</w:t>
      </w:r>
      <w:r w:rsidRPr="00EE0FD2">
        <w:rPr>
          <w:rFonts w:cs="Times New Roman"/>
          <w:b/>
          <w:szCs w:val="20"/>
        </w:rPr>
        <w:t xml:space="preserve"> </w:t>
      </w:r>
      <w:r w:rsidRPr="00EE0FD2">
        <w:rPr>
          <w:rFonts w:cs="Times New Roman"/>
          <w:szCs w:val="20"/>
        </w:rPr>
        <w:t>Contractor will ensure that all Contractor Personnel have tested negative on a five (5) panel drug test.  The test must include the following: (</w:t>
      </w:r>
      <w:r w:rsidR="00430A8B" w:rsidRPr="00EE0FD2">
        <w:rPr>
          <w:rFonts w:cs="Times New Roman"/>
          <w:szCs w:val="20"/>
        </w:rPr>
        <w:t>i</w:t>
      </w:r>
      <w:r w:rsidR="007749DA" w:rsidRPr="00EE0FD2">
        <w:rPr>
          <w:rFonts w:cs="Times New Roman"/>
          <w:szCs w:val="20"/>
        </w:rPr>
        <w:t>) </w:t>
      </w:r>
      <w:r w:rsidRPr="00EE0FD2">
        <w:rPr>
          <w:rFonts w:cs="Times New Roman"/>
          <w:szCs w:val="20"/>
        </w:rPr>
        <w:t>Amphetamines</w:t>
      </w:r>
      <w:r w:rsidR="00081E01" w:rsidRPr="00EE0FD2">
        <w:rPr>
          <w:rFonts w:cs="Times New Roman"/>
          <w:szCs w:val="20"/>
        </w:rPr>
        <w:t>;</w:t>
      </w:r>
      <w:r w:rsidRPr="00EE0FD2">
        <w:rPr>
          <w:rFonts w:cs="Times New Roman"/>
          <w:szCs w:val="20"/>
        </w:rPr>
        <w:t xml:space="preserve"> (</w:t>
      </w:r>
      <w:r w:rsidR="00430A8B" w:rsidRPr="00EE0FD2">
        <w:rPr>
          <w:rFonts w:cs="Times New Roman"/>
          <w:szCs w:val="20"/>
        </w:rPr>
        <w:t>ii</w:t>
      </w:r>
      <w:r w:rsidR="007749DA" w:rsidRPr="00EE0FD2">
        <w:rPr>
          <w:rFonts w:cs="Times New Roman"/>
          <w:szCs w:val="20"/>
        </w:rPr>
        <w:t>) </w:t>
      </w:r>
      <w:r w:rsidRPr="00EE0FD2">
        <w:rPr>
          <w:rFonts w:cs="Times New Roman"/>
          <w:szCs w:val="20"/>
        </w:rPr>
        <w:t>Cocaine</w:t>
      </w:r>
      <w:r w:rsidR="00081E01" w:rsidRPr="00EE0FD2">
        <w:rPr>
          <w:rFonts w:cs="Times New Roman"/>
          <w:szCs w:val="20"/>
        </w:rPr>
        <w:t>;</w:t>
      </w:r>
      <w:r w:rsidRPr="00EE0FD2">
        <w:rPr>
          <w:rFonts w:cs="Times New Roman"/>
          <w:szCs w:val="20"/>
        </w:rPr>
        <w:t xml:space="preserve"> (</w:t>
      </w:r>
      <w:r w:rsidR="00430A8B" w:rsidRPr="00EE0FD2">
        <w:rPr>
          <w:rFonts w:cs="Times New Roman"/>
          <w:szCs w:val="20"/>
        </w:rPr>
        <w:t>iii</w:t>
      </w:r>
      <w:r w:rsidR="007749DA" w:rsidRPr="00EE0FD2">
        <w:rPr>
          <w:rFonts w:cs="Times New Roman"/>
          <w:szCs w:val="20"/>
        </w:rPr>
        <w:t>) </w:t>
      </w:r>
      <w:r w:rsidRPr="00EE0FD2">
        <w:rPr>
          <w:rFonts w:cs="Times New Roman"/>
          <w:szCs w:val="20"/>
        </w:rPr>
        <w:t>Opiates (2000</w:t>
      </w:r>
      <w:r w:rsidR="0016358E" w:rsidRPr="00EE0FD2">
        <w:rPr>
          <w:rFonts w:cs="Times New Roman"/>
          <w:szCs w:val="20"/>
        </w:rPr>
        <w:t> </w:t>
      </w:r>
      <w:r w:rsidRPr="00EE0FD2">
        <w:rPr>
          <w:rFonts w:cs="Times New Roman"/>
          <w:szCs w:val="20"/>
        </w:rPr>
        <w:t>ng/ml)</w:t>
      </w:r>
      <w:r w:rsidR="00081E01" w:rsidRPr="00EE0FD2">
        <w:rPr>
          <w:rFonts w:cs="Times New Roman"/>
          <w:szCs w:val="20"/>
        </w:rPr>
        <w:t>;</w:t>
      </w:r>
      <w:r w:rsidRPr="00EE0FD2">
        <w:rPr>
          <w:rFonts w:cs="Times New Roman"/>
          <w:szCs w:val="20"/>
        </w:rPr>
        <w:t xml:space="preserve"> (</w:t>
      </w:r>
      <w:r w:rsidR="00430A8B" w:rsidRPr="00EE0FD2">
        <w:rPr>
          <w:rFonts w:cs="Times New Roman"/>
          <w:szCs w:val="20"/>
        </w:rPr>
        <w:t>iv</w:t>
      </w:r>
      <w:r w:rsidR="007749DA" w:rsidRPr="00EE0FD2">
        <w:rPr>
          <w:rFonts w:cs="Times New Roman"/>
          <w:szCs w:val="20"/>
        </w:rPr>
        <w:t>) </w:t>
      </w:r>
      <w:r w:rsidRPr="00EE0FD2">
        <w:rPr>
          <w:rFonts w:cs="Times New Roman"/>
          <w:szCs w:val="20"/>
        </w:rPr>
        <w:t>PCP</w:t>
      </w:r>
      <w:r w:rsidR="00081E01" w:rsidRPr="00EE0FD2">
        <w:rPr>
          <w:rFonts w:cs="Times New Roman"/>
          <w:szCs w:val="20"/>
        </w:rPr>
        <w:t>;</w:t>
      </w:r>
      <w:r w:rsidRPr="00EE0FD2">
        <w:rPr>
          <w:rFonts w:cs="Times New Roman"/>
          <w:szCs w:val="20"/>
        </w:rPr>
        <w:t xml:space="preserve"> and (</w:t>
      </w:r>
      <w:r w:rsidR="00430A8B" w:rsidRPr="00EE0FD2">
        <w:rPr>
          <w:rFonts w:cs="Times New Roman"/>
          <w:szCs w:val="20"/>
        </w:rPr>
        <w:t>v</w:t>
      </w:r>
      <w:r w:rsidR="007749DA" w:rsidRPr="00EE0FD2">
        <w:rPr>
          <w:rFonts w:cs="Times New Roman"/>
          <w:szCs w:val="20"/>
        </w:rPr>
        <w:t>) </w:t>
      </w:r>
      <w:r w:rsidRPr="00EE0FD2">
        <w:rPr>
          <w:rFonts w:cs="Times New Roman"/>
          <w:szCs w:val="20"/>
        </w:rPr>
        <w:t>THC.  “</w:t>
      </w:r>
      <w:r w:rsidRPr="00EE0FD2">
        <w:rPr>
          <w:rFonts w:cs="Times New Roman"/>
          <w:szCs w:val="20"/>
          <w:u w:val="single"/>
        </w:rPr>
        <w:t>Contractor Personnel</w:t>
      </w:r>
      <w:r w:rsidRPr="00EE0FD2">
        <w:rPr>
          <w:rFonts w:cs="Times New Roman"/>
          <w:szCs w:val="20"/>
        </w:rPr>
        <w:t xml:space="preserve">” is any individual who is compensated by Contractor, or by a subcontractor engaged by Contractor, for providing a service directly to </w:t>
      </w:r>
      <w:r w:rsidR="007940AC">
        <w:rPr>
          <w:rFonts w:cs="Times New Roman"/>
          <w:szCs w:val="20"/>
        </w:rPr>
        <w:t>MD Anderson</w:t>
      </w:r>
      <w:r w:rsidRPr="00EE0FD2">
        <w:rPr>
          <w:rFonts w:cs="Times New Roman"/>
          <w:szCs w:val="20"/>
        </w:rPr>
        <w:t xml:space="preserve">, whether or not that individual is present on </w:t>
      </w:r>
      <w:r w:rsidR="007940AC">
        <w:rPr>
          <w:rFonts w:cs="Times New Roman"/>
          <w:szCs w:val="20"/>
        </w:rPr>
        <w:t>MD Anderson</w:t>
      </w:r>
      <w:r w:rsidRPr="00EE0FD2">
        <w:rPr>
          <w:rFonts w:cs="Times New Roman"/>
          <w:szCs w:val="20"/>
        </w:rPr>
        <w:t xml:space="preserve"> premises.  Contractor Personnel may include consultants, service vendor employees, construction workers, and temporary personnel needed for staff augmentation.</w:t>
      </w:r>
      <w:bookmarkEnd w:id="22"/>
    </w:p>
    <w:p w14:paraId="515A4BDD" w14:textId="7B7989A3" w:rsidR="003F5182" w:rsidRPr="00EE0FD2" w:rsidRDefault="003F5182" w:rsidP="00EE0FD2">
      <w:pPr>
        <w:pStyle w:val="ListParagraph"/>
        <w:numPr>
          <w:ilvl w:val="1"/>
          <w:numId w:val="11"/>
        </w:numPr>
        <w:spacing w:after="200"/>
        <w:contextualSpacing w:val="0"/>
        <w:jc w:val="both"/>
        <w:outlineLvl w:val="1"/>
        <w:rPr>
          <w:rFonts w:cs="Times New Roman"/>
          <w:szCs w:val="20"/>
        </w:rPr>
      </w:pPr>
      <w:r w:rsidRPr="00EE0FD2">
        <w:rPr>
          <w:rFonts w:cs="Times New Roman"/>
          <w:b/>
          <w:szCs w:val="20"/>
        </w:rPr>
        <w:t>Responsibility for Individuals Performing Work; Criminal Background Checks:</w:t>
      </w:r>
      <w:r w:rsidRPr="00EE0FD2">
        <w:rPr>
          <w:rFonts w:cs="Times New Roman"/>
          <w:szCs w:val="20"/>
        </w:rPr>
        <w:t xml:space="preserve">  Each Contractor Personnel who is assigned to perform Work under this Agreement will be an employee of Contractor or an employee of a subcontractor engaged by Contractor.  Contractor is responsible for the performance of all Contractor Personnel performing Work under this Agreement.  Prior to any Contractor Personnel commencing Work, Contractor will have the following criminal background checks and screenings performed on the Contractor Personnel assigned: (</w:t>
      </w:r>
      <w:r w:rsidR="0001072F" w:rsidRPr="00EE0FD2">
        <w:rPr>
          <w:rFonts w:cs="Times New Roman"/>
          <w:szCs w:val="20"/>
        </w:rPr>
        <w:t>i</w:t>
      </w:r>
      <w:r w:rsidR="007749DA" w:rsidRPr="00EE0FD2">
        <w:rPr>
          <w:rFonts w:cs="Times New Roman"/>
          <w:szCs w:val="20"/>
        </w:rPr>
        <w:t>) </w:t>
      </w:r>
      <w:r w:rsidRPr="00EE0FD2">
        <w:rPr>
          <w:rFonts w:cs="Times New Roman"/>
          <w:szCs w:val="20"/>
        </w:rPr>
        <w:t>Positive Identification Check</w:t>
      </w:r>
      <w:r w:rsidR="0039364B" w:rsidRPr="00EE0FD2">
        <w:rPr>
          <w:rFonts w:cs="Times New Roman"/>
          <w:szCs w:val="20"/>
        </w:rPr>
        <w:t xml:space="preserve"> </w:t>
      </w:r>
      <w:r w:rsidR="003634AD" w:rsidRPr="00EE0FD2">
        <w:rPr>
          <w:rFonts w:cs="Times New Roman"/>
          <w:szCs w:val="20"/>
        </w:rPr>
        <w:t>–</w:t>
      </w:r>
      <w:r w:rsidRPr="00EE0FD2">
        <w:rPr>
          <w:rFonts w:cs="Times New Roman"/>
          <w:szCs w:val="20"/>
        </w:rPr>
        <w:t xml:space="preserve"> Social Security Number Trace, Maiden </w:t>
      </w:r>
      <w:r w:rsidR="0039364B" w:rsidRPr="00EE0FD2">
        <w:rPr>
          <w:rFonts w:cs="Times New Roman"/>
          <w:szCs w:val="20"/>
        </w:rPr>
        <w:t>and</w:t>
      </w:r>
      <w:r w:rsidRPr="00EE0FD2">
        <w:rPr>
          <w:rFonts w:cs="Times New Roman"/>
          <w:szCs w:val="20"/>
        </w:rPr>
        <w:t xml:space="preserve"> Alias Name Search; (</w:t>
      </w:r>
      <w:r w:rsidR="0001072F" w:rsidRPr="00EE0FD2">
        <w:rPr>
          <w:rFonts w:cs="Times New Roman"/>
          <w:szCs w:val="20"/>
        </w:rPr>
        <w:t>ii</w:t>
      </w:r>
      <w:r w:rsidR="007749DA" w:rsidRPr="00EE0FD2">
        <w:rPr>
          <w:rFonts w:cs="Times New Roman"/>
          <w:szCs w:val="20"/>
        </w:rPr>
        <w:t>) </w:t>
      </w:r>
      <w:r w:rsidRPr="00EE0FD2">
        <w:rPr>
          <w:rFonts w:cs="Times New Roman"/>
          <w:szCs w:val="20"/>
        </w:rPr>
        <w:t xml:space="preserve">Criminal Record Search </w:t>
      </w:r>
      <w:r w:rsidR="003634AD" w:rsidRPr="00EE0FD2">
        <w:rPr>
          <w:rFonts w:cs="Times New Roman"/>
          <w:szCs w:val="20"/>
        </w:rPr>
        <w:t>–</w:t>
      </w:r>
      <w:r w:rsidRPr="00EE0FD2">
        <w:rPr>
          <w:rFonts w:cs="Times New Roman"/>
          <w:szCs w:val="20"/>
        </w:rPr>
        <w:t xml:space="preserve"> County, Statewide</w:t>
      </w:r>
      <w:r w:rsidR="00BB7891" w:rsidRPr="00EE0FD2">
        <w:rPr>
          <w:rFonts w:cs="Times New Roman"/>
          <w:szCs w:val="20"/>
        </w:rPr>
        <w:t>,</w:t>
      </w:r>
      <w:r w:rsidRPr="00EE0FD2">
        <w:rPr>
          <w:rFonts w:cs="Times New Roman"/>
          <w:szCs w:val="20"/>
        </w:rPr>
        <w:t xml:space="preserve"> and Nationwide Level (past </w:t>
      </w:r>
      <w:r w:rsidR="00814E6A" w:rsidRPr="00EE0FD2">
        <w:rPr>
          <w:rFonts w:cs="Times New Roman"/>
          <w:szCs w:val="20"/>
        </w:rPr>
        <w:t>seven (7)</w:t>
      </w:r>
      <w:r w:rsidRPr="00EE0FD2">
        <w:rPr>
          <w:rFonts w:cs="Times New Roman"/>
          <w:szCs w:val="20"/>
        </w:rPr>
        <w:t xml:space="preserve"> years); (</w:t>
      </w:r>
      <w:r w:rsidR="0001072F" w:rsidRPr="00EE0FD2">
        <w:rPr>
          <w:rFonts w:cs="Times New Roman"/>
          <w:szCs w:val="20"/>
        </w:rPr>
        <w:t>iii</w:t>
      </w:r>
      <w:r w:rsidR="007749DA" w:rsidRPr="00EE0FD2">
        <w:rPr>
          <w:rFonts w:cs="Times New Roman"/>
          <w:szCs w:val="20"/>
        </w:rPr>
        <w:t>) </w:t>
      </w:r>
      <w:r w:rsidRPr="00EE0FD2">
        <w:rPr>
          <w:rFonts w:cs="Times New Roman"/>
          <w:szCs w:val="20"/>
        </w:rPr>
        <w:t xml:space="preserve">Employment Verification (all previous employers for past </w:t>
      </w:r>
      <w:r w:rsidR="00814E6A" w:rsidRPr="00EE0FD2">
        <w:rPr>
          <w:rFonts w:cs="Times New Roman"/>
          <w:szCs w:val="20"/>
        </w:rPr>
        <w:t>seven (7)</w:t>
      </w:r>
      <w:r w:rsidRPr="00EE0FD2">
        <w:rPr>
          <w:rFonts w:cs="Times New Roman"/>
          <w:szCs w:val="20"/>
        </w:rPr>
        <w:t xml:space="preserve"> years); and (</w:t>
      </w:r>
      <w:r w:rsidR="0001072F" w:rsidRPr="00EE0FD2">
        <w:rPr>
          <w:rFonts w:cs="Times New Roman"/>
          <w:szCs w:val="20"/>
        </w:rPr>
        <w:t>iv</w:t>
      </w:r>
      <w:r w:rsidR="007749DA" w:rsidRPr="00EE0FD2">
        <w:rPr>
          <w:rFonts w:cs="Times New Roman"/>
          <w:szCs w:val="20"/>
        </w:rPr>
        <w:t>) </w:t>
      </w:r>
      <w:r w:rsidRPr="00EE0FD2">
        <w:rPr>
          <w:rFonts w:cs="Times New Roman"/>
          <w:szCs w:val="20"/>
        </w:rPr>
        <w:t>Sex Offender Registry Search.  Contractor will maintain all documentation, including the results of any background checks, during the Term and will provide The</w:t>
      </w:r>
      <w:r w:rsidR="00AA26F6" w:rsidRPr="00EE0FD2">
        <w:rPr>
          <w:rFonts w:cs="Times New Roman"/>
          <w:szCs w:val="20"/>
        </w:rPr>
        <w:t> </w:t>
      </w:r>
      <w:r w:rsidRPr="00EE0FD2">
        <w:rPr>
          <w:rFonts w:cs="Times New Roman"/>
          <w:szCs w:val="20"/>
        </w:rPr>
        <w:t>University of Texas Police Department investigators copies of such documentation upon request.  Contractor will determine on a case</w:t>
      </w:r>
      <w:r w:rsidR="00A04D9E" w:rsidRPr="00EE0FD2">
        <w:rPr>
          <w:rFonts w:cs="Times New Roman"/>
          <w:szCs w:val="20"/>
        </w:rPr>
        <w:noBreakHyphen/>
      </w:r>
      <w:r w:rsidRPr="00EE0FD2">
        <w:rPr>
          <w:rFonts w:cs="Times New Roman"/>
          <w:szCs w:val="20"/>
        </w:rPr>
        <w:t>by</w:t>
      </w:r>
      <w:r w:rsidR="00A04D9E" w:rsidRPr="00EE0FD2">
        <w:rPr>
          <w:rFonts w:cs="Times New Roman"/>
          <w:szCs w:val="20"/>
        </w:rPr>
        <w:noBreakHyphen/>
      </w:r>
      <w:r w:rsidRPr="00EE0FD2">
        <w:rPr>
          <w:rFonts w:cs="Times New Roman"/>
          <w:szCs w:val="20"/>
        </w:rPr>
        <w:t>case basis whether each Contractor Personnel assigned to perform Work is qualified to do so.  Contractor will not assign any Contractor Personnel to perform Work under this Agreement who has a felony conviction or convictions of theft, embezzlement, fraud</w:t>
      </w:r>
      <w:r w:rsidR="00AA26F6" w:rsidRPr="00EE0FD2">
        <w:rPr>
          <w:rFonts w:cs="Times New Roman"/>
          <w:szCs w:val="20"/>
        </w:rPr>
        <w:t>,</w:t>
      </w:r>
      <w:r w:rsidRPr="00EE0FD2">
        <w:rPr>
          <w:rFonts w:cs="Times New Roman"/>
          <w:szCs w:val="20"/>
        </w:rPr>
        <w:t xml:space="preserve"> or property crime offenses of any grade, or a history of criminal conduct, or who does not otherwise comply with </w:t>
      </w:r>
      <w:r w:rsidR="007940AC">
        <w:rPr>
          <w:rFonts w:cs="Times New Roman"/>
          <w:szCs w:val="20"/>
        </w:rPr>
        <w:t>MD Anderson</w:t>
      </w:r>
      <w:r w:rsidRPr="00EE0FD2">
        <w:rPr>
          <w:rFonts w:cs="Times New Roman"/>
          <w:szCs w:val="20"/>
        </w:rPr>
        <w:t xml:space="preserve">’s Criminal and Personal Background Check Policy (ADM0312).  Upon request, Contractor will provide </w:t>
      </w:r>
      <w:r w:rsidR="007940AC">
        <w:rPr>
          <w:rFonts w:cs="Times New Roman"/>
          <w:szCs w:val="20"/>
        </w:rPr>
        <w:t>MD Anderson</w:t>
      </w:r>
      <w:r w:rsidRPr="00EE0FD2">
        <w:rPr>
          <w:rFonts w:cs="Times New Roman"/>
          <w:szCs w:val="20"/>
        </w:rPr>
        <w:t xml:space="preserve"> a letter signed by an authorized officer of Contractor that certifies compliance with this Section.  Contractor should send any questions regarding investigations to </w:t>
      </w:r>
      <w:r w:rsidR="00170F94" w:rsidRPr="00EE0FD2">
        <w:rPr>
          <w:rFonts w:cs="Times New Roman"/>
          <w:szCs w:val="20"/>
        </w:rPr>
        <w:t>The University of Texas Police at Houston</w:t>
      </w:r>
      <w:r w:rsidRPr="00EE0FD2">
        <w:rPr>
          <w:rFonts w:cs="Times New Roman"/>
          <w:szCs w:val="20"/>
        </w:rPr>
        <w:t xml:space="preserve"> at</w:t>
      </w:r>
      <w:r w:rsidR="00FC3035" w:rsidRPr="00EE0FD2">
        <w:rPr>
          <w:rFonts w:cs="Times New Roman"/>
          <w:szCs w:val="20"/>
        </w:rPr>
        <w:t xml:space="preserve"> </w:t>
      </w:r>
      <w:hyperlink r:id="rId19" w:history="1">
        <w:r w:rsidR="00FC3035" w:rsidRPr="00EE0FD2">
          <w:rPr>
            <w:rStyle w:val="Hyperlink"/>
            <w:rFonts w:cs="Times New Roman"/>
            <w:color w:val="auto"/>
            <w:szCs w:val="20"/>
            <w:u w:val="none"/>
          </w:rPr>
          <w:t>UTPD-SSR@mdanderson.org</w:t>
        </w:r>
      </w:hyperlink>
      <w:r w:rsidRPr="00EE0FD2">
        <w:rPr>
          <w:rFonts w:cs="Times New Roman"/>
          <w:szCs w:val="20"/>
        </w:rPr>
        <w:t>.</w:t>
      </w:r>
    </w:p>
    <w:p w14:paraId="101D4909" w14:textId="3BA2C328" w:rsidR="003F5182" w:rsidRPr="00EE0FD2" w:rsidRDefault="003F5182" w:rsidP="00EE0FD2">
      <w:pPr>
        <w:pStyle w:val="ListParagraph"/>
        <w:numPr>
          <w:ilvl w:val="1"/>
          <w:numId w:val="11"/>
        </w:numPr>
        <w:spacing w:after="200"/>
        <w:contextualSpacing w:val="0"/>
        <w:jc w:val="both"/>
        <w:outlineLvl w:val="1"/>
        <w:rPr>
          <w:rFonts w:cs="Times New Roman"/>
          <w:szCs w:val="20"/>
        </w:rPr>
      </w:pPr>
      <w:bookmarkStart w:id="23" w:name="_Ref31381455"/>
      <w:r w:rsidRPr="00EE0FD2">
        <w:rPr>
          <w:rFonts w:cs="Times New Roman"/>
          <w:b/>
          <w:szCs w:val="20"/>
        </w:rPr>
        <w:t>Direct Patient Care/Contact:</w:t>
      </w:r>
      <w:r w:rsidRPr="00EE0FD2">
        <w:rPr>
          <w:rFonts w:cs="Times New Roman"/>
          <w:szCs w:val="20"/>
        </w:rPr>
        <w:t xml:space="preserve">  Contractor will ensure that all Contractor Personnel performing Work at </w:t>
      </w:r>
      <w:r w:rsidR="007940AC">
        <w:rPr>
          <w:rFonts w:cs="Times New Roman"/>
          <w:szCs w:val="20"/>
        </w:rPr>
        <w:t>MD Anderson</w:t>
      </w:r>
      <w:r w:rsidRPr="00EE0FD2">
        <w:rPr>
          <w:rFonts w:cs="Times New Roman"/>
          <w:szCs w:val="20"/>
        </w:rPr>
        <w:t>’s campus who have direct patient care/contact under this Agreement will be able to show proof that (</w:t>
      </w:r>
      <w:r w:rsidR="0001072F" w:rsidRPr="00EE0FD2">
        <w:rPr>
          <w:rFonts w:cs="Times New Roman"/>
          <w:szCs w:val="20"/>
        </w:rPr>
        <w:t>i</w:t>
      </w:r>
      <w:r w:rsidR="007749DA" w:rsidRPr="00EE0FD2">
        <w:rPr>
          <w:rFonts w:cs="Times New Roman"/>
          <w:szCs w:val="20"/>
        </w:rPr>
        <w:t>) </w:t>
      </w:r>
      <w:r w:rsidRPr="00EE0FD2">
        <w:rPr>
          <w:rFonts w:cs="Times New Roman"/>
          <w:szCs w:val="20"/>
        </w:rPr>
        <w:t xml:space="preserve">a tuberculosis screening was completed within ninety (90) calendar days prior to starting Work at </w:t>
      </w:r>
      <w:r w:rsidR="007940AC">
        <w:rPr>
          <w:rFonts w:cs="Times New Roman"/>
          <w:szCs w:val="20"/>
        </w:rPr>
        <w:t>MD Anderson</w:t>
      </w:r>
      <w:r w:rsidRPr="00EE0FD2">
        <w:rPr>
          <w:rFonts w:cs="Times New Roman"/>
          <w:szCs w:val="20"/>
        </w:rPr>
        <w:t>’s campus, and (</w:t>
      </w:r>
      <w:r w:rsidR="008A4658" w:rsidRPr="00EE0FD2">
        <w:rPr>
          <w:rFonts w:cs="Times New Roman"/>
          <w:szCs w:val="20"/>
        </w:rPr>
        <w:t>ii</w:t>
      </w:r>
      <w:r w:rsidR="007749DA" w:rsidRPr="00EE0FD2">
        <w:rPr>
          <w:rFonts w:cs="Times New Roman"/>
          <w:szCs w:val="20"/>
        </w:rPr>
        <w:t>) </w:t>
      </w:r>
      <w:r w:rsidRPr="00EE0FD2">
        <w:rPr>
          <w:rFonts w:cs="Times New Roman"/>
          <w:szCs w:val="20"/>
        </w:rPr>
        <w:t>such Contractor Personnel do not have active tuberculosis</w:t>
      </w:r>
      <w:r w:rsidR="0098581F" w:rsidRPr="00EE0FD2">
        <w:rPr>
          <w:rFonts w:cs="Times New Roman"/>
          <w:szCs w:val="20"/>
        </w:rPr>
        <w:t xml:space="preserve">.  </w:t>
      </w:r>
      <w:r w:rsidRPr="00EE0FD2">
        <w:rPr>
          <w:rFonts w:cs="Times New Roman"/>
          <w:szCs w:val="20"/>
        </w:rPr>
        <w:t xml:space="preserve">Contractor will further ensure that all Contractor Personnel with direct patient care/contact will be able to show proof of current immunization to influenza and proof of immunization or immunity to varicella (chicken pox) prior to active duty at </w:t>
      </w:r>
      <w:r w:rsidR="007940AC">
        <w:rPr>
          <w:rFonts w:cs="Times New Roman"/>
          <w:szCs w:val="20"/>
        </w:rPr>
        <w:t>MD Anderson</w:t>
      </w:r>
      <w:r w:rsidR="0098581F" w:rsidRPr="00EE0FD2">
        <w:rPr>
          <w:rFonts w:cs="Times New Roman"/>
          <w:szCs w:val="20"/>
        </w:rPr>
        <w:t xml:space="preserve">.  </w:t>
      </w:r>
      <w:r w:rsidRPr="00EE0FD2">
        <w:rPr>
          <w:rFonts w:cs="Times New Roman"/>
          <w:szCs w:val="20"/>
        </w:rPr>
        <w:t xml:space="preserve">Contractor shall make records of screenings, vaccinations, </w:t>
      </w:r>
      <w:r w:rsidR="0098581F" w:rsidRPr="00EE0FD2">
        <w:rPr>
          <w:rFonts w:cs="Times New Roman"/>
          <w:szCs w:val="20"/>
        </w:rPr>
        <w:t>immunity,</w:t>
      </w:r>
      <w:r w:rsidRPr="00EE0FD2">
        <w:rPr>
          <w:rFonts w:cs="Times New Roman"/>
          <w:szCs w:val="20"/>
        </w:rPr>
        <w:t xml:space="preserve"> and related reports immediately available to </w:t>
      </w:r>
      <w:r w:rsidR="007940AC">
        <w:rPr>
          <w:rFonts w:cs="Times New Roman"/>
          <w:szCs w:val="20"/>
        </w:rPr>
        <w:t>MD Anderson</w:t>
      </w:r>
      <w:r w:rsidRPr="00EE0FD2">
        <w:rPr>
          <w:rFonts w:cs="Times New Roman"/>
          <w:szCs w:val="20"/>
        </w:rPr>
        <w:t xml:space="preserve"> upon request.</w:t>
      </w:r>
      <w:bookmarkEnd w:id="23"/>
    </w:p>
    <w:p w14:paraId="4E879963" w14:textId="77777777" w:rsidR="003F5182" w:rsidRPr="00EE0FD2" w:rsidRDefault="003F5182" w:rsidP="00EE0FD2">
      <w:pPr>
        <w:pStyle w:val="ListParagraph"/>
        <w:keepNext/>
        <w:numPr>
          <w:ilvl w:val="1"/>
          <w:numId w:val="11"/>
        </w:numPr>
        <w:spacing w:after="200"/>
        <w:contextualSpacing w:val="0"/>
        <w:jc w:val="both"/>
        <w:outlineLvl w:val="1"/>
        <w:rPr>
          <w:rFonts w:cs="Times New Roman"/>
          <w:szCs w:val="20"/>
        </w:rPr>
      </w:pPr>
      <w:bookmarkStart w:id="24" w:name="_Ref55919092"/>
      <w:bookmarkStart w:id="25" w:name="_Hlk96590498"/>
      <w:r w:rsidRPr="00EE0FD2">
        <w:rPr>
          <w:rFonts w:cs="Times New Roman"/>
          <w:b/>
          <w:szCs w:val="20"/>
        </w:rPr>
        <w:t>HUB Subcontracting Plan:</w:t>
      </w:r>
      <w:bookmarkEnd w:id="24"/>
    </w:p>
    <w:p w14:paraId="431450DE" w14:textId="770E0422" w:rsidR="003F5182" w:rsidRPr="00EE0FD2" w:rsidRDefault="003F5182" w:rsidP="00EE0FD2">
      <w:pPr>
        <w:pStyle w:val="ListParagraph"/>
        <w:numPr>
          <w:ilvl w:val="2"/>
          <w:numId w:val="11"/>
        </w:numPr>
        <w:spacing w:after="200"/>
        <w:contextualSpacing w:val="0"/>
        <w:jc w:val="both"/>
        <w:outlineLvl w:val="2"/>
        <w:rPr>
          <w:rFonts w:cs="Times New Roman"/>
          <w:szCs w:val="20"/>
        </w:rPr>
      </w:pPr>
      <w:r w:rsidRPr="00EE0FD2">
        <w:rPr>
          <w:rFonts w:cs="Times New Roman"/>
          <w:szCs w:val="20"/>
          <w:highlight w:val="yellow"/>
        </w:rPr>
        <w:t>[</w:t>
      </w:r>
      <w:r w:rsidR="00F44BA6" w:rsidRPr="00EE0FD2">
        <w:rPr>
          <w:rFonts w:cs="Times New Roman"/>
          <w:b/>
          <w:szCs w:val="20"/>
          <w:highlight w:val="yellow"/>
        </w:rPr>
        <w:t>OPTION </w:t>
      </w:r>
      <w:r w:rsidRPr="00EE0FD2">
        <w:rPr>
          <w:rFonts w:cs="Times New Roman"/>
          <w:b/>
          <w:szCs w:val="20"/>
          <w:highlight w:val="yellow"/>
        </w:rPr>
        <w:t>1:</w:t>
      </w:r>
      <w:r w:rsidRPr="00EE0FD2">
        <w:rPr>
          <w:rFonts w:cs="Times New Roman"/>
          <w:szCs w:val="20"/>
          <w:highlight w:val="yellow"/>
        </w:rPr>
        <w:t xml:space="preserve"> </w:t>
      </w:r>
      <w:r w:rsidRPr="00EE0FD2">
        <w:rPr>
          <w:rFonts w:cs="Times New Roman"/>
          <w:b/>
          <w:szCs w:val="20"/>
          <w:highlight w:val="yellow"/>
        </w:rPr>
        <w:t>Include the provisions in this section if</w:t>
      </w:r>
      <w:r w:rsidRPr="00EE0FD2">
        <w:rPr>
          <w:rFonts w:cs="Times New Roman"/>
          <w:szCs w:val="20"/>
          <w:highlight w:val="yellow"/>
        </w:rPr>
        <w:t xml:space="preserve"> </w:t>
      </w:r>
      <w:r w:rsidR="007940AC">
        <w:rPr>
          <w:rFonts w:cs="Times New Roman"/>
          <w:b/>
          <w:szCs w:val="20"/>
          <w:highlight w:val="yellow"/>
        </w:rPr>
        <w:t>MD Anderson</w:t>
      </w:r>
      <w:r w:rsidRPr="00EE0FD2">
        <w:rPr>
          <w:rFonts w:cs="Times New Roman"/>
          <w:b/>
          <w:szCs w:val="20"/>
          <w:highlight w:val="yellow"/>
        </w:rPr>
        <w:t xml:space="preserve">’s expenditures under this Agreement are expected to reach or exceed $100,000 or </w:t>
      </w:r>
      <w:r w:rsidR="00907F23">
        <w:rPr>
          <w:rFonts w:cs="Times New Roman"/>
          <w:b/>
          <w:szCs w:val="20"/>
          <w:highlight w:val="yellow"/>
        </w:rPr>
        <w:t>Supply Chain Management</w:t>
      </w:r>
      <w:r w:rsidR="00907F23" w:rsidRPr="00EE0FD2">
        <w:rPr>
          <w:rFonts w:cs="Times New Roman"/>
          <w:b/>
          <w:szCs w:val="20"/>
          <w:highlight w:val="yellow"/>
        </w:rPr>
        <w:t xml:space="preserve"> </w:t>
      </w:r>
      <w:r w:rsidRPr="00EE0FD2">
        <w:rPr>
          <w:rFonts w:cs="Times New Roman"/>
          <w:b/>
          <w:szCs w:val="20"/>
          <w:highlight w:val="yellow"/>
        </w:rPr>
        <w:t>has otherwise directed Contractor to submit an HSP</w:t>
      </w:r>
      <w:r w:rsidRPr="00EE0FD2">
        <w:rPr>
          <w:rFonts w:cs="Times New Roman"/>
          <w:szCs w:val="20"/>
          <w:highlight w:val="yellow"/>
        </w:rPr>
        <w:t>.]</w:t>
      </w:r>
      <w:r w:rsidRPr="00EE0FD2">
        <w:rPr>
          <w:rFonts w:cs="Times New Roman"/>
          <w:szCs w:val="20"/>
        </w:rPr>
        <w:t xml:space="preserve">  </w:t>
      </w:r>
      <w:r w:rsidR="007940AC">
        <w:rPr>
          <w:rFonts w:cs="Times New Roman"/>
          <w:szCs w:val="20"/>
        </w:rPr>
        <w:t>MD Anderson</w:t>
      </w:r>
      <w:r w:rsidRPr="00EE0FD2">
        <w:rPr>
          <w:rFonts w:cs="Times New Roman"/>
          <w:szCs w:val="20"/>
        </w:rPr>
        <w:t>’s expenditures under this Agreement are expected to reach or exceed $100,000, or Supply Chain Management has otherwise directed Contractor to submit a HUB subcontracting plan (“</w:t>
      </w:r>
      <w:r w:rsidRPr="00EE0FD2">
        <w:rPr>
          <w:rFonts w:cs="Times New Roman"/>
          <w:szCs w:val="20"/>
          <w:u w:val="single"/>
        </w:rPr>
        <w:t>HSP</w:t>
      </w:r>
      <w:r w:rsidRPr="00EE0FD2">
        <w:rPr>
          <w:rFonts w:cs="Times New Roman"/>
          <w:szCs w:val="20"/>
        </w:rPr>
        <w:t>”) for the utilization of Historically Underutilized Businesses (“</w:t>
      </w:r>
      <w:r w:rsidRPr="00EE0FD2">
        <w:rPr>
          <w:rFonts w:cs="Times New Roman"/>
          <w:szCs w:val="20"/>
          <w:u w:val="single"/>
        </w:rPr>
        <w:t>HUB</w:t>
      </w:r>
      <w:r w:rsidRPr="00EE0FD2">
        <w:rPr>
          <w:rFonts w:cs="Times New Roman"/>
          <w:szCs w:val="20"/>
        </w:rPr>
        <w:t xml:space="preserve">”).  Contractor has submitted an HSP, attached hereto as </w:t>
      </w:r>
      <w:r w:rsidR="00CC798C" w:rsidRPr="00EE0FD2">
        <w:rPr>
          <w:rFonts w:cs="Times New Roman"/>
          <w:szCs w:val="20"/>
        </w:rPr>
        <w:t>Rider </w:t>
      </w:r>
      <w:r w:rsidRPr="00EE0FD2">
        <w:rPr>
          <w:rFonts w:cs="Times New Roman"/>
          <w:szCs w:val="20"/>
        </w:rPr>
        <w:t xml:space="preserve">104, in accordance with </w:t>
      </w:r>
      <w:r w:rsidR="007940AC">
        <w:rPr>
          <w:rFonts w:cs="Times New Roman"/>
          <w:szCs w:val="20"/>
        </w:rPr>
        <w:t>MD Anderson</w:t>
      </w:r>
      <w:r w:rsidRPr="00EE0FD2">
        <w:rPr>
          <w:rFonts w:cs="Times New Roman"/>
          <w:szCs w:val="20"/>
        </w:rPr>
        <w:t>’s requirements, including</w:t>
      </w:r>
      <w:r w:rsidR="00507760" w:rsidRPr="00EE0FD2">
        <w:rPr>
          <w:rFonts w:cs="Times New Roman"/>
          <w:szCs w:val="20"/>
        </w:rPr>
        <w:t>,</w:t>
      </w:r>
      <w:r w:rsidRPr="00EE0FD2">
        <w:rPr>
          <w:rFonts w:cs="Times New Roman"/>
          <w:szCs w:val="20"/>
        </w:rPr>
        <w:t xml:space="preserve"> but not limited to</w:t>
      </w:r>
      <w:r w:rsidR="00507760" w:rsidRPr="00EE0FD2">
        <w:rPr>
          <w:rFonts w:cs="Times New Roman"/>
          <w:szCs w:val="20"/>
        </w:rPr>
        <w:t>,</w:t>
      </w:r>
      <w:r w:rsidRPr="00EE0FD2">
        <w:rPr>
          <w:rFonts w:cs="Times New Roman"/>
          <w:szCs w:val="20"/>
        </w:rPr>
        <w:t xml:space="preserve"> </w:t>
      </w:r>
      <w:r w:rsidR="00EF5A3A">
        <w:rPr>
          <w:rFonts w:cs="Times New Roman"/>
          <w:szCs w:val="20"/>
        </w:rPr>
        <w:t>subsections (B)</w:t>
      </w:r>
      <w:r w:rsidR="00EF5A3A">
        <w:rPr>
          <w:rFonts w:cs="Times New Roman"/>
          <w:szCs w:val="20"/>
        </w:rPr>
        <w:noBreakHyphen/>
        <w:t>(D)</w:t>
      </w:r>
      <w:r w:rsidRPr="00EE0FD2">
        <w:rPr>
          <w:rFonts w:cs="Times New Roman"/>
          <w:szCs w:val="20"/>
        </w:rPr>
        <w:t xml:space="preserve"> of this </w:t>
      </w:r>
      <w:r w:rsidR="000D7ABF">
        <w:rPr>
          <w:rFonts w:cs="Times New Roman"/>
          <w:szCs w:val="20"/>
        </w:rPr>
        <w:t>Section</w:t>
      </w:r>
      <w:r w:rsidRPr="00EE0FD2">
        <w:rPr>
          <w:rFonts w:cs="Times New Roman"/>
          <w:szCs w:val="20"/>
        </w:rPr>
        <w:t>.</w:t>
      </w:r>
    </w:p>
    <w:p w14:paraId="7D6F2FAF" w14:textId="3352CE15" w:rsidR="003F5182" w:rsidRPr="00EE0FD2" w:rsidRDefault="003F5182" w:rsidP="00EE0FD2">
      <w:pPr>
        <w:pStyle w:val="ListParagraph"/>
        <w:spacing w:after="200"/>
        <w:ind w:left="2016"/>
        <w:contextualSpacing w:val="0"/>
        <w:jc w:val="both"/>
        <w:rPr>
          <w:rFonts w:cs="Times New Roman"/>
          <w:szCs w:val="20"/>
        </w:rPr>
      </w:pPr>
      <w:r w:rsidRPr="00EE0FD2">
        <w:rPr>
          <w:rFonts w:cs="Times New Roman"/>
          <w:szCs w:val="20"/>
          <w:highlight w:val="yellow"/>
        </w:rPr>
        <w:t>[</w:t>
      </w:r>
      <w:r w:rsidR="00F44BA6" w:rsidRPr="00EE0FD2">
        <w:rPr>
          <w:rFonts w:cs="Times New Roman"/>
          <w:b/>
          <w:szCs w:val="20"/>
          <w:highlight w:val="yellow"/>
        </w:rPr>
        <w:t>OPTION </w:t>
      </w:r>
      <w:r w:rsidRPr="00EE0FD2">
        <w:rPr>
          <w:rFonts w:cs="Times New Roman"/>
          <w:b/>
          <w:szCs w:val="20"/>
          <w:highlight w:val="yellow"/>
        </w:rPr>
        <w:t>2:</w:t>
      </w:r>
      <w:r w:rsidRPr="00EE0FD2">
        <w:rPr>
          <w:rFonts w:cs="Times New Roman"/>
          <w:szCs w:val="20"/>
          <w:highlight w:val="yellow"/>
        </w:rPr>
        <w:t xml:space="preserve"> </w:t>
      </w:r>
      <w:r w:rsidRPr="00EE0FD2">
        <w:rPr>
          <w:rFonts w:cs="Times New Roman"/>
          <w:b/>
          <w:szCs w:val="20"/>
          <w:highlight w:val="yellow"/>
        </w:rPr>
        <w:t>Include the provisions in this section if</w:t>
      </w:r>
      <w:r w:rsidRPr="00EE0FD2">
        <w:rPr>
          <w:rFonts w:cs="Times New Roman"/>
          <w:szCs w:val="20"/>
          <w:highlight w:val="yellow"/>
        </w:rPr>
        <w:t xml:space="preserve"> </w:t>
      </w:r>
      <w:r w:rsidR="007940AC">
        <w:rPr>
          <w:rFonts w:cs="Times New Roman"/>
          <w:b/>
          <w:szCs w:val="20"/>
          <w:highlight w:val="yellow"/>
        </w:rPr>
        <w:t>MD Anderson</w:t>
      </w:r>
      <w:r w:rsidRPr="00EE0FD2">
        <w:rPr>
          <w:rFonts w:cs="Times New Roman"/>
          <w:b/>
          <w:szCs w:val="20"/>
          <w:highlight w:val="yellow"/>
        </w:rPr>
        <w:t>’s expenditures under this Agreement are not expected to reach or exceed $100,000.</w:t>
      </w:r>
      <w:r w:rsidRPr="00EE0FD2">
        <w:rPr>
          <w:rFonts w:cs="Times New Roman"/>
          <w:szCs w:val="20"/>
          <w:highlight w:val="yellow"/>
        </w:rPr>
        <w:t>]</w:t>
      </w:r>
      <w:r w:rsidRPr="00EE0FD2">
        <w:rPr>
          <w:rFonts w:cs="Times New Roman"/>
          <w:szCs w:val="20"/>
        </w:rPr>
        <w:t xml:space="preserve">  </w:t>
      </w:r>
      <w:r w:rsidR="007940AC">
        <w:rPr>
          <w:rFonts w:cs="Times New Roman"/>
          <w:szCs w:val="20"/>
        </w:rPr>
        <w:t>MD Anderson</w:t>
      </w:r>
      <w:r w:rsidRPr="00EE0FD2">
        <w:rPr>
          <w:rFonts w:cs="Times New Roman"/>
          <w:szCs w:val="20"/>
        </w:rPr>
        <w:t xml:space="preserve">’s expenditures under this Agreement are not expected to reach or exceed $100,000.  If </w:t>
      </w:r>
      <w:r w:rsidR="007940AC">
        <w:rPr>
          <w:rFonts w:cs="Times New Roman"/>
          <w:szCs w:val="20"/>
        </w:rPr>
        <w:t>MD Anderson</w:t>
      </w:r>
      <w:r w:rsidRPr="00EE0FD2">
        <w:rPr>
          <w:rFonts w:cs="Times New Roman"/>
          <w:szCs w:val="20"/>
        </w:rPr>
        <w:t>’s expenditures under this Agreement reach or exceed $100,000, Contractor shall promptly submit a HUB subcontracting plan (“</w:t>
      </w:r>
      <w:r w:rsidRPr="00EE0FD2">
        <w:rPr>
          <w:rFonts w:cs="Times New Roman"/>
          <w:szCs w:val="20"/>
          <w:u w:val="single"/>
        </w:rPr>
        <w:t>HSP</w:t>
      </w:r>
      <w:r w:rsidRPr="00EE0FD2">
        <w:rPr>
          <w:rFonts w:cs="Times New Roman"/>
          <w:szCs w:val="20"/>
        </w:rPr>
        <w:t>”) for the utilization of Historically Underutilized Businesses (“</w:t>
      </w:r>
      <w:r w:rsidRPr="00EE0FD2">
        <w:rPr>
          <w:rFonts w:cs="Times New Roman"/>
          <w:szCs w:val="20"/>
          <w:u w:val="single"/>
        </w:rPr>
        <w:t>HUB</w:t>
      </w:r>
      <w:r w:rsidRPr="00EE0FD2">
        <w:rPr>
          <w:rFonts w:cs="Times New Roman"/>
          <w:szCs w:val="20"/>
        </w:rPr>
        <w:t xml:space="preserve">”) in the form attached hereto as </w:t>
      </w:r>
      <w:r w:rsidR="00CC798C" w:rsidRPr="00EE0FD2">
        <w:rPr>
          <w:rFonts w:cs="Times New Roman"/>
          <w:szCs w:val="20"/>
        </w:rPr>
        <w:t>Rider </w:t>
      </w:r>
      <w:r w:rsidRPr="00EE0FD2">
        <w:rPr>
          <w:rFonts w:cs="Times New Roman"/>
          <w:szCs w:val="20"/>
        </w:rPr>
        <w:t xml:space="preserve">104, in accordance with </w:t>
      </w:r>
      <w:r w:rsidR="007940AC">
        <w:rPr>
          <w:rFonts w:cs="Times New Roman"/>
          <w:szCs w:val="20"/>
        </w:rPr>
        <w:t>MD Anderson</w:t>
      </w:r>
      <w:r w:rsidRPr="00EE0FD2">
        <w:rPr>
          <w:rFonts w:cs="Times New Roman"/>
          <w:szCs w:val="20"/>
        </w:rPr>
        <w:t>’s requirements, including</w:t>
      </w:r>
      <w:r w:rsidR="00507760" w:rsidRPr="00EE0FD2">
        <w:rPr>
          <w:rFonts w:cs="Times New Roman"/>
          <w:szCs w:val="20"/>
        </w:rPr>
        <w:t>,</w:t>
      </w:r>
      <w:r w:rsidRPr="00EE0FD2">
        <w:rPr>
          <w:rFonts w:cs="Times New Roman"/>
          <w:szCs w:val="20"/>
        </w:rPr>
        <w:t xml:space="preserve"> but not limited to</w:t>
      </w:r>
      <w:r w:rsidR="00507760" w:rsidRPr="00EE0FD2">
        <w:rPr>
          <w:rFonts w:cs="Times New Roman"/>
          <w:szCs w:val="20"/>
        </w:rPr>
        <w:t>,</w:t>
      </w:r>
      <w:r w:rsidRPr="00EE0FD2">
        <w:rPr>
          <w:rFonts w:cs="Times New Roman"/>
          <w:szCs w:val="20"/>
        </w:rPr>
        <w:t xml:space="preserve"> </w:t>
      </w:r>
      <w:r w:rsidR="000D7ABF">
        <w:rPr>
          <w:rFonts w:cs="Times New Roman"/>
          <w:szCs w:val="20"/>
        </w:rPr>
        <w:t>subsections (B)</w:t>
      </w:r>
      <w:r w:rsidR="000D7ABF">
        <w:rPr>
          <w:rFonts w:cs="Times New Roman"/>
          <w:szCs w:val="20"/>
        </w:rPr>
        <w:noBreakHyphen/>
        <w:t>(D)</w:t>
      </w:r>
      <w:r w:rsidRPr="00EE0FD2">
        <w:rPr>
          <w:rFonts w:cs="Times New Roman"/>
          <w:szCs w:val="20"/>
        </w:rPr>
        <w:t xml:space="preserve"> of this </w:t>
      </w:r>
      <w:r w:rsidR="00937F60">
        <w:rPr>
          <w:rFonts w:cs="Times New Roman"/>
          <w:szCs w:val="20"/>
        </w:rPr>
        <w:t>Section</w:t>
      </w:r>
      <w:r w:rsidRPr="00EE0FD2">
        <w:rPr>
          <w:rFonts w:cs="Times New Roman"/>
          <w:szCs w:val="20"/>
        </w:rPr>
        <w:t xml:space="preserve">.  If this Agreement or any resulting purchase order is not conducive to HUB subcontracting opportunities, </w:t>
      </w:r>
      <w:r w:rsidR="007940AC">
        <w:rPr>
          <w:rFonts w:cs="Times New Roman"/>
          <w:szCs w:val="20"/>
        </w:rPr>
        <w:t>MD Anderson</w:t>
      </w:r>
      <w:r w:rsidRPr="00EE0FD2">
        <w:rPr>
          <w:rFonts w:cs="Times New Roman"/>
          <w:szCs w:val="20"/>
        </w:rPr>
        <w:t xml:space="preserve">’s Supply Chain Management will execute the required </w:t>
      </w:r>
      <w:r w:rsidR="007940AC">
        <w:rPr>
          <w:rFonts w:cs="Times New Roman"/>
          <w:szCs w:val="20"/>
        </w:rPr>
        <w:t>MD Anderson</w:t>
      </w:r>
      <w:r w:rsidRPr="00EE0FD2">
        <w:rPr>
          <w:rFonts w:cs="Times New Roman"/>
          <w:szCs w:val="20"/>
        </w:rPr>
        <w:t xml:space="preserve"> form stating such.  Contractor may obtain information regarding </w:t>
      </w:r>
      <w:r w:rsidRPr="00EE0FD2">
        <w:rPr>
          <w:rFonts w:cs="Times New Roman"/>
          <w:szCs w:val="20"/>
        </w:rPr>
        <w:lastRenderedPageBreak/>
        <w:t xml:space="preserve">HUB requirements from </w:t>
      </w:r>
      <w:r w:rsidR="007940AC">
        <w:rPr>
          <w:rFonts w:cs="Times New Roman"/>
          <w:szCs w:val="20"/>
        </w:rPr>
        <w:t>MD Anderson</w:t>
      </w:r>
      <w:r w:rsidRPr="00EE0FD2">
        <w:rPr>
          <w:rFonts w:cs="Times New Roman"/>
          <w:szCs w:val="20"/>
        </w:rPr>
        <w:t xml:space="preserve">’s Office of HUB and </w:t>
      </w:r>
      <w:r w:rsidR="001E50C5">
        <w:rPr>
          <w:rFonts w:cs="Times New Roman"/>
          <w:szCs w:val="20"/>
        </w:rPr>
        <w:t>Federal Small Business</w:t>
      </w:r>
      <w:r w:rsidR="001E50C5" w:rsidRPr="00EE0FD2">
        <w:rPr>
          <w:rFonts w:cs="Times New Roman"/>
          <w:szCs w:val="20"/>
        </w:rPr>
        <w:t xml:space="preserve"> </w:t>
      </w:r>
      <w:r w:rsidR="000A7E32">
        <w:rPr>
          <w:rFonts w:cs="Times New Roman"/>
          <w:szCs w:val="20"/>
        </w:rPr>
        <w:t>Program Office</w:t>
      </w:r>
      <w:r w:rsidR="005000D0">
        <w:rPr>
          <w:rFonts w:cs="Times New Roman"/>
          <w:szCs w:val="20"/>
        </w:rPr>
        <w:t xml:space="preserve"> (“</w:t>
      </w:r>
      <w:r w:rsidR="005000D0" w:rsidRPr="001A50D3">
        <w:rPr>
          <w:rFonts w:cs="Times New Roman"/>
          <w:szCs w:val="20"/>
          <w:u w:val="single"/>
        </w:rPr>
        <w:t>MD Anderson HUB Office</w:t>
      </w:r>
      <w:r w:rsidR="005000D0">
        <w:rPr>
          <w:rFonts w:cs="Times New Roman"/>
          <w:szCs w:val="20"/>
        </w:rPr>
        <w:t>”)</w:t>
      </w:r>
      <w:r w:rsidRPr="00EE0FD2">
        <w:rPr>
          <w:rFonts w:cs="Times New Roman"/>
          <w:szCs w:val="20"/>
        </w:rPr>
        <w:t>.</w:t>
      </w:r>
    </w:p>
    <w:p w14:paraId="2D854104" w14:textId="0A751F33" w:rsidR="003F5182" w:rsidRPr="00EE0FD2" w:rsidRDefault="00905612" w:rsidP="00EE0FD2">
      <w:pPr>
        <w:pStyle w:val="ListParagraph"/>
        <w:numPr>
          <w:ilvl w:val="2"/>
          <w:numId w:val="11"/>
        </w:numPr>
        <w:spacing w:after="200"/>
        <w:contextualSpacing w:val="0"/>
        <w:jc w:val="both"/>
        <w:outlineLvl w:val="2"/>
        <w:rPr>
          <w:rFonts w:cs="Times New Roman"/>
          <w:szCs w:val="20"/>
        </w:rPr>
      </w:pPr>
      <w:bookmarkStart w:id="26" w:name="_Ref31381057"/>
      <w:r w:rsidRPr="00905612">
        <w:rPr>
          <w:rFonts w:cs="Times New Roman"/>
          <w:szCs w:val="20"/>
        </w:rPr>
        <w:t xml:space="preserve">Contractor </w:t>
      </w:r>
      <w:r w:rsidR="00EC77FB" w:rsidRPr="00EC77FB">
        <w:rPr>
          <w:rFonts w:cs="Times New Roman"/>
          <w:szCs w:val="20"/>
        </w:rPr>
        <w:t xml:space="preserve">will comply with and </w:t>
      </w:r>
      <w:r w:rsidRPr="00905612">
        <w:rPr>
          <w:rFonts w:cs="Times New Roman"/>
          <w:szCs w:val="20"/>
        </w:rPr>
        <w:t xml:space="preserve">use good faith efforts to </w:t>
      </w:r>
      <w:r w:rsidR="00EC77FB" w:rsidRPr="00EC77FB">
        <w:rPr>
          <w:rFonts w:cs="Times New Roman"/>
          <w:szCs w:val="20"/>
        </w:rPr>
        <w:t>subcontract Work performed under this Agreement in accordance with</w:t>
      </w:r>
      <w:r w:rsidRPr="00905612">
        <w:rPr>
          <w:rFonts w:cs="Times New Roman"/>
          <w:szCs w:val="20"/>
        </w:rPr>
        <w:t xml:space="preserve"> Contractor’s HSP.</w:t>
      </w:r>
      <w:r>
        <w:rPr>
          <w:rFonts w:cs="Times New Roman"/>
          <w:szCs w:val="20"/>
        </w:rPr>
        <w:t xml:space="preserve">  </w:t>
      </w:r>
      <w:r w:rsidR="00FB293F" w:rsidRPr="00EE0FD2">
        <w:rPr>
          <w:rFonts w:cs="Times New Roman"/>
          <w:szCs w:val="20"/>
        </w:rPr>
        <w:t>Except as specifically provided in the HSP, Contractor’s duties and obligations under this Agreement and the fees due to Contractor under this Agreement may not be subcontracted, assigned, delegated, or otherwise transferred to a third party, in whole or in part, and any attempt to do so will (a</w:t>
      </w:r>
      <w:r w:rsidR="007749DA" w:rsidRPr="00EE0FD2">
        <w:rPr>
          <w:rFonts w:cs="Times New Roman"/>
          <w:szCs w:val="20"/>
        </w:rPr>
        <w:t>) </w:t>
      </w:r>
      <w:r w:rsidR="00FB293F" w:rsidRPr="00EE0FD2">
        <w:rPr>
          <w:rFonts w:cs="Times New Roman"/>
          <w:szCs w:val="20"/>
        </w:rPr>
        <w:t xml:space="preserve">not be binding on </w:t>
      </w:r>
      <w:r w:rsidR="007940AC">
        <w:rPr>
          <w:rFonts w:cs="Times New Roman"/>
          <w:szCs w:val="20"/>
        </w:rPr>
        <w:t>MD Anderson</w:t>
      </w:r>
      <w:r w:rsidR="00FB293F" w:rsidRPr="00EE0FD2">
        <w:rPr>
          <w:rFonts w:cs="Times New Roman"/>
          <w:szCs w:val="20"/>
        </w:rPr>
        <w:t>; and (b</w:t>
      </w:r>
      <w:r w:rsidR="007749DA" w:rsidRPr="00EE0FD2">
        <w:rPr>
          <w:rFonts w:cs="Times New Roman"/>
          <w:szCs w:val="20"/>
        </w:rPr>
        <w:t>) </w:t>
      </w:r>
      <w:r w:rsidR="00FB293F" w:rsidRPr="00EE0FD2">
        <w:rPr>
          <w:rFonts w:cs="Times New Roman"/>
          <w:szCs w:val="20"/>
        </w:rPr>
        <w:t xml:space="preserve">be a breach of this Agreement for which Contractor will be subject to all remedial actions provided by Texas law, including </w:t>
      </w:r>
      <w:r w:rsidR="00717CBB" w:rsidRPr="00EE0FD2">
        <w:rPr>
          <w:rFonts w:cs="Times New Roman"/>
          <w:szCs w:val="20"/>
        </w:rPr>
        <w:t>Chapter </w:t>
      </w:r>
      <w:r w:rsidR="00FB293F" w:rsidRPr="00EE0FD2">
        <w:rPr>
          <w:rFonts w:cs="Times New Roman"/>
          <w:szCs w:val="20"/>
        </w:rPr>
        <w:t xml:space="preserve">2161, </w:t>
      </w:r>
      <w:r w:rsidR="00FB293F" w:rsidRPr="00EE0FD2">
        <w:rPr>
          <w:rFonts w:cs="Times New Roman"/>
          <w:i/>
          <w:szCs w:val="20"/>
        </w:rPr>
        <w:t>Texas Government Code</w:t>
      </w:r>
      <w:r w:rsidR="00FB293F" w:rsidRPr="00EE0FD2">
        <w:rPr>
          <w:rFonts w:cs="Times New Roman"/>
          <w:szCs w:val="20"/>
        </w:rPr>
        <w:t xml:space="preserve">, and </w:t>
      </w:r>
      <w:r w:rsidR="00CA3F6B" w:rsidRPr="00EE0FD2">
        <w:rPr>
          <w:rFonts w:cs="Times New Roman"/>
          <w:szCs w:val="20"/>
        </w:rPr>
        <w:t>Title </w:t>
      </w:r>
      <w:r w:rsidR="00FB293F" w:rsidRPr="00EE0FD2">
        <w:rPr>
          <w:rFonts w:cs="Times New Roman"/>
          <w:szCs w:val="20"/>
        </w:rPr>
        <w:t xml:space="preserve">34, </w:t>
      </w:r>
      <w:r w:rsidR="001B5EB5" w:rsidRPr="00EE0FD2">
        <w:rPr>
          <w:rFonts w:cs="Times New Roman"/>
          <w:szCs w:val="20"/>
        </w:rPr>
        <w:t>Part </w:t>
      </w:r>
      <w:r w:rsidR="00FB293F" w:rsidRPr="00EE0FD2">
        <w:rPr>
          <w:rFonts w:cs="Times New Roman"/>
          <w:szCs w:val="20"/>
        </w:rPr>
        <w:t xml:space="preserve">I, </w:t>
      </w:r>
      <w:r w:rsidR="00717CBB" w:rsidRPr="00EE0FD2">
        <w:rPr>
          <w:rFonts w:cs="Times New Roman"/>
          <w:szCs w:val="20"/>
        </w:rPr>
        <w:t>Chapter </w:t>
      </w:r>
      <w:r w:rsidR="00FB293F" w:rsidRPr="00EE0FD2">
        <w:rPr>
          <w:rFonts w:cs="Times New Roman"/>
          <w:szCs w:val="20"/>
        </w:rPr>
        <w:t xml:space="preserve">20, </w:t>
      </w:r>
      <w:r w:rsidR="006D40D9" w:rsidRPr="00EE0FD2">
        <w:rPr>
          <w:rFonts w:cs="Times New Roman"/>
          <w:szCs w:val="20"/>
        </w:rPr>
        <w:t>Subchapter </w:t>
      </w:r>
      <w:r w:rsidR="00AE4198" w:rsidRPr="00EE0FD2">
        <w:rPr>
          <w:rFonts w:cs="Times New Roman"/>
          <w:szCs w:val="20"/>
        </w:rPr>
        <w:t>D</w:t>
      </w:r>
      <w:r w:rsidR="00FB293F" w:rsidRPr="00EE0FD2">
        <w:rPr>
          <w:rFonts w:cs="Times New Roman"/>
          <w:szCs w:val="20"/>
        </w:rPr>
        <w:t>, §§</w:t>
      </w:r>
      <w:r w:rsidR="00AE4198" w:rsidRPr="00EE0FD2">
        <w:rPr>
          <w:rFonts w:cs="Times New Roman"/>
          <w:szCs w:val="20"/>
        </w:rPr>
        <w:t>20.285(</w:t>
      </w:r>
      <w:r w:rsidR="00BA4D81">
        <w:rPr>
          <w:rFonts w:cs="Times New Roman"/>
          <w:szCs w:val="20"/>
        </w:rPr>
        <w:t>h</w:t>
      </w:r>
      <w:r w:rsidR="00AE4198" w:rsidRPr="00EE0FD2">
        <w:rPr>
          <w:rFonts w:cs="Times New Roman"/>
          <w:szCs w:val="20"/>
        </w:rPr>
        <w:t>)(</w:t>
      </w:r>
      <w:r w:rsidR="00BA4D81">
        <w:rPr>
          <w:rFonts w:cs="Times New Roman"/>
          <w:szCs w:val="20"/>
        </w:rPr>
        <w:t>4</w:t>
      </w:r>
      <w:r w:rsidR="00AE4198" w:rsidRPr="00EE0FD2">
        <w:rPr>
          <w:rFonts w:cs="Times New Roman"/>
          <w:szCs w:val="20"/>
        </w:rPr>
        <w:t>), 20.585, and 20.586</w:t>
      </w:r>
      <w:r w:rsidR="00FB293F" w:rsidRPr="00EE0FD2">
        <w:rPr>
          <w:rFonts w:cs="Times New Roman"/>
          <w:szCs w:val="20"/>
        </w:rPr>
        <w:t xml:space="preserve">, </w:t>
      </w:r>
      <w:r w:rsidR="00FB293F" w:rsidRPr="00EE0FD2">
        <w:rPr>
          <w:rFonts w:cs="Times New Roman"/>
          <w:i/>
          <w:szCs w:val="20"/>
        </w:rPr>
        <w:t>Texas Administrative Code</w:t>
      </w:r>
      <w:r w:rsidR="00FB293F" w:rsidRPr="00EE0FD2">
        <w:rPr>
          <w:rFonts w:cs="Times New Roman"/>
          <w:szCs w:val="20"/>
        </w:rPr>
        <w:t>.</w:t>
      </w:r>
      <w:bookmarkEnd w:id="26"/>
    </w:p>
    <w:p w14:paraId="6C1BF46B" w14:textId="2052B4B8" w:rsidR="00FB293F" w:rsidRPr="00EE0FD2" w:rsidRDefault="00FB293F" w:rsidP="00EE0FD2">
      <w:pPr>
        <w:pStyle w:val="ListParagraph"/>
        <w:spacing w:after="200"/>
        <w:ind w:left="2016"/>
        <w:contextualSpacing w:val="0"/>
        <w:jc w:val="both"/>
        <w:rPr>
          <w:rFonts w:cs="Times New Roman"/>
          <w:szCs w:val="20"/>
        </w:rPr>
      </w:pPr>
      <w:r w:rsidRPr="00EE0FD2">
        <w:rPr>
          <w:rFonts w:cs="Times New Roman"/>
          <w:szCs w:val="20"/>
        </w:rPr>
        <w:t xml:space="preserve">Contractor agrees to maintain records documenting its compliance with the HSP and to submit a </w:t>
      </w:r>
      <w:r w:rsidR="008D2105">
        <w:rPr>
          <w:rFonts w:cs="Times New Roman"/>
          <w:szCs w:val="20"/>
        </w:rPr>
        <w:t xml:space="preserve">monthly </w:t>
      </w:r>
      <w:r w:rsidR="005A4714">
        <w:rPr>
          <w:rFonts w:cs="Times New Roman"/>
          <w:szCs w:val="20"/>
        </w:rPr>
        <w:t>progress assessment</w:t>
      </w:r>
      <w:r w:rsidRPr="00EE0FD2">
        <w:rPr>
          <w:rFonts w:cs="Times New Roman"/>
          <w:szCs w:val="20"/>
        </w:rPr>
        <w:t xml:space="preserve"> report</w:t>
      </w:r>
      <w:r w:rsidR="005A4714">
        <w:rPr>
          <w:rFonts w:cs="Times New Roman"/>
          <w:szCs w:val="20"/>
        </w:rPr>
        <w:t xml:space="preserve"> (“</w:t>
      </w:r>
      <w:r w:rsidR="005A4714" w:rsidRPr="001A50D3">
        <w:rPr>
          <w:rFonts w:cs="Times New Roman"/>
          <w:szCs w:val="20"/>
          <w:u w:val="single"/>
        </w:rPr>
        <w:t>PAR</w:t>
      </w:r>
      <w:r w:rsidR="005A4714">
        <w:rPr>
          <w:rFonts w:cs="Times New Roman"/>
          <w:szCs w:val="20"/>
        </w:rPr>
        <w:t>”)</w:t>
      </w:r>
      <w:r w:rsidR="001768FB">
        <w:rPr>
          <w:rFonts w:cs="Times New Roman"/>
          <w:szCs w:val="20"/>
        </w:rPr>
        <w:t>, if subcontracting opportunities have been identified,</w:t>
      </w:r>
      <w:r w:rsidRPr="00EE0FD2">
        <w:rPr>
          <w:rFonts w:cs="Times New Roman"/>
          <w:szCs w:val="20"/>
        </w:rPr>
        <w:t xml:space="preserve"> to </w:t>
      </w:r>
      <w:r w:rsidR="007940AC">
        <w:rPr>
          <w:rFonts w:cs="Times New Roman"/>
          <w:szCs w:val="20"/>
        </w:rPr>
        <w:t>MD Anderson</w:t>
      </w:r>
      <w:r w:rsidRPr="00EE0FD2">
        <w:rPr>
          <w:rFonts w:cs="Times New Roman"/>
          <w:szCs w:val="20"/>
        </w:rPr>
        <w:t xml:space="preserve"> </w:t>
      </w:r>
      <w:r w:rsidR="005A4714">
        <w:rPr>
          <w:rFonts w:cs="Times New Roman"/>
          <w:szCs w:val="20"/>
        </w:rPr>
        <w:t xml:space="preserve">with each invoice </w:t>
      </w:r>
      <w:r w:rsidRPr="00EE0FD2">
        <w:rPr>
          <w:rFonts w:cs="Times New Roman"/>
          <w:szCs w:val="20"/>
        </w:rPr>
        <w:t xml:space="preserve">in the format required by the Texas Comptroller of Public Accounts or any successor </w:t>
      </w:r>
      <w:r w:rsidR="001768FB">
        <w:rPr>
          <w:rFonts w:cs="Times New Roman"/>
          <w:szCs w:val="20"/>
        </w:rPr>
        <w:t xml:space="preserve">state </w:t>
      </w:r>
      <w:r w:rsidRPr="00EE0FD2">
        <w:rPr>
          <w:rFonts w:cs="Times New Roman"/>
          <w:szCs w:val="20"/>
        </w:rPr>
        <w:t>agency</w:t>
      </w:r>
      <w:r w:rsidR="00EC7383">
        <w:rPr>
          <w:rFonts w:cs="Times New Roman"/>
          <w:szCs w:val="20"/>
        </w:rPr>
        <w:t xml:space="preserve"> (“</w:t>
      </w:r>
      <w:r w:rsidR="00EC7383" w:rsidRPr="001A50D3">
        <w:rPr>
          <w:rFonts w:cs="Times New Roman"/>
          <w:szCs w:val="20"/>
          <w:u w:val="single"/>
        </w:rPr>
        <w:t>Texas Comptroller</w:t>
      </w:r>
      <w:r w:rsidR="00EC7383">
        <w:rPr>
          <w:rFonts w:cs="Times New Roman"/>
          <w:szCs w:val="20"/>
        </w:rPr>
        <w:t>”)</w:t>
      </w:r>
      <w:r w:rsidR="0098581F" w:rsidRPr="00EE0FD2">
        <w:rPr>
          <w:rFonts w:cs="Times New Roman"/>
          <w:szCs w:val="20"/>
        </w:rPr>
        <w:t xml:space="preserve">.  </w:t>
      </w:r>
      <w:r w:rsidRPr="00EE0FD2">
        <w:rPr>
          <w:rFonts w:cs="Times New Roman"/>
          <w:szCs w:val="20"/>
        </w:rPr>
        <w:t xml:space="preserve">Submission of </w:t>
      </w:r>
      <w:r w:rsidR="00EC7383">
        <w:rPr>
          <w:rFonts w:cs="Times New Roman"/>
          <w:szCs w:val="20"/>
        </w:rPr>
        <w:t>a PAR with each invoice</w:t>
      </w:r>
      <w:r w:rsidRPr="00EE0FD2">
        <w:rPr>
          <w:rFonts w:cs="Times New Roman"/>
          <w:szCs w:val="20"/>
        </w:rPr>
        <w:t xml:space="preserve"> will be required as a condition for payment under this Agreement.</w:t>
      </w:r>
      <w:r w:rsidR="0033000B">
        <w:rPr>
          <w:rFonts w:cs="Times New Roman"/>
          <w:szCs w:val="20"/>
        </w:rPr>
        <w:t xml:space="preserve">  </w:t>
      </w:r>
      <w:r w:rsidR="0033000B" w:rsidRPr="0033000B">
        <w:rPr>
          <w:rFonts w:cs="Times New Roman"/>
          <w:szCs w:val="20"/>
        </w:rPr>
        <w:t>If the MD</w:t>
      </w:r>
      <w:r w:rsidR="0033000B">
        <w:rPr>
          <w:rFonts w:cs="Times New Roman"/>
          <w:szCs w:val="20"/>
        </w:rPr>
        <w:t> </w:t>
      </w:r>
      <w:r w:rsidR="0033000B" w:rsidRPr="0033000B">
        <w:rPr>
          <w:rFonts w:cs="Times New Roman"/>
          <w:szCs w:val="20"/>
        </w:rPr>
        <w:t xml:space="preserve">Anderson HUB Office determines that Contractor has failed to comply with the HSP, </w:t>
      </w:r>
      <w:r w:rsidR="0033000B">
        <w:rPr>
          <w:rFonts w:cs="Times New Roman"/>
          <w:szCs w:val="20"/>
        </w:rPr>
        <w:t>MD Anderson</w:t>
      </w:r>
      <w:r w:rsidR="0033000B" w:rsidRPr="0033000B">
        <w:rPr>
          <w:rFonts w:cs="Times New Roman"/>
          <w:szCs w:val="20"/>
        </w:rPr>
        <w:t xml:space="preserve"> will notify Contractor of the deficiencies and give Contractor an opportunity to submit documentation and explain why Contractor’s failure to comply with the HSP should not be attributed to a lack of good faith effort by Contractor.  Any deficiencies identified by </w:t>
      </w:r>
      <w:r w:rsidR="0033000B">
        <w:rPr>
          <w:rFonts w:cs="Times New Roman"/>
          <w:szCs w:val="20"/>
        </w:rPr>
        <w:t>MD Anderson</w:t>
      </w:r>
      <w:r w:rsidR="0033000B" w:rsidRPr="0033000B">
        <w:rPr>
          <w:rFonts w:cs="Times New Roman"/>
          <w:szCs w:val="20"/>
        </w:rPr>
        <w:t xml:space="preserve"> must be rectified by the Contractor prior to the next reporting period.  If the </w:t>
      </w:r>
      <w:r w:rsidR="0033000B">
        <w:rPr>
          <w:rFonts w:cs="Times New Roman"/>
          <w:szCs w:val="20"/>
        </w:rPr>
        <w:t>MD Anderson</w:t>
      </w:r>
      <w:r w:rsidR="0033000B" w:rsidRPr="0033000B">
        <w:rPr>
          <w:rFonts w:cs="Times New Roman"/>
          <w:szCs w:val="20"/>
        </w:rPr>
        <w:t xml:space="preserve"> HUB Office determines that Contractor failed to implement the HSP in good faith, </w:t>
      </w:r>
      <w:r w:rsidR="0033000B">
        <w:rPr>
          <w:rFonts w:cs="Times New Roman"/>
          <w:szCs w:val="20"/>
        </w:rPr>
        <w:t>MD Anderson</w:t>
      </w:r>
      <w:r w:rsidR="0033000B" w:rsidRPr="0033000B">
        <w:rPr>
          <w:rFonts w:cs="Times New Roman"/>
          <w:szCs w:val="20"/>
        </w:rPr>
        <w:t>, in addition to any other remedies, may report non</w:t>
      </w:r>
      <w:r w:rsidR="0033000B">
        <w:rPr>
          <w:rFonts w:cs="Times New Roman"/>
          <w:szCs w:val="20"/>
        </w:rPr>
        <w:noBreakHyphen/>
      </w:r>
      <w:r w:rsidR="0033000B" w:rsidRPr="0033000B">
        <w:rPr>
          <w:rFonts w:cs="Times New Roman"/>
          <w:szCs w:val="20"/>
        </w:rPr>
        <w:t>performance to the Texas Comptroller in accordance with Chapter</w:t>
      </w:r>
      <w:r w:rsidR="00050951">
        <w:rPr>
          <w:rFonts w:cs="Times New Roman"/>
          <w:szCs w:val="20"/>
        </w:rPr>
        <w:t> </w:t>
      </w:r>
      <w:r w:rsidR="0033000B" w:rsidRPr="0033000B">
        <w:rPr>
          <w:rFonts w:cs="Times New Roman"/>
          <w:szCs w:val="20"/>
        </w:rPr>
        <w:t xml:space="preserve">34, §§20.285(h)(4), 20.585, and 20.586, </w:t>
      </w:r>
      <w:r w:rsidR="0033000B" w:rsidRPr="001A50D3">
        <w:rPr>
          <w:rFonts w:cs="Times New Roman"/>
          <w:i/>
          <w:iCs/>
          <w:szCs w:val="20"/>
        </w:rPr>
        <w:t>Texas Administrative Code</w:t>
      </w:r>
      <w:r w:rsidR="0033000B" w:rsidRPr="0033000B">
        <w:rPr>
          <w:rFonts w:cs="Times New Roman"/>
          <w:szCs w:val="20"/>
        </w:rPr>
        <w:t>.</w:t>
      </w:r>
    </w:p>
    <w:p w14:paraId="077C8F08" w14:textId="0A0E1DA9" w:rsidR="00FB293F" w:rsidRPr="00EE0FD2" w:rsidRDefault="00FB293F" w:rsidP="00EE0FD2">
      <w:pPr>
        <w:pStyle w:val="ListParagraph"/>
        <w:numPr>
          <w:ilvl w:val="2"/>
          <w:numId w:val="11"/>
        </w:numPr>
        <w:spacing w:after="200"/>
        <w:contextualSpacing w:val="0"/>
        <w:jc w:val="both"/>
        <w:outlineLvl w:val="2"/>
        <w:rPr>
          <w:rFonts w:cs="Times New Roman"/>
          <w:szCs w:val="20"/>
        </w:rPr>
      </w:pPr>
      <w:r w:rsidRPr="00EE0FD2">
        <w:rPr>
          <w:rFonts w:cs="Times New Roman"/>
          <w:szCs w:val="20"/>
        </w:rPr>
        <w:t>If at any time during the Term, Contractor desires to change the HSP</w:t>
      </w:r>
      <w:r w:rsidR="0053185D">
        <w:rPr>
          <w:rFonts w:cs="Times New Roman"/>
          <w:szCs w:val="20"/>
        </w:rPr>
        <w:t xml:space="preserve"> </w:t>
      </w:r>
      <w:r w:rsidR="0053185D" w:rsidRPr="0053185D">
        <w:rPr>
          <w:rFonts w:cs="Times New Roman"/>
          <w:szCs w:val="20"/>
        </w:rPr>
        <w:t>or to perform or subcontract any part of this Agreement in a manner that is not consistent with Contractor’s existing HSP, then before doing so, Contractor must submit an amended Contractor’s HSP to the MD</w:t>
      </w:r>
      <w:r w:rsidR="0053185D">
        <w:rPr>
          <w:rFonts w:cs="Times New Roman"/>
          <w:szCs w:val="20"/>
        </w:rPr>
        <w:t> </w:t>
      </w:r>
      <w:r w:rsidR="0053185D" w:rsidRPr="0053185D">
        <w:rPr>
          <w:rFonts w:cs="Times New Roman"/>
          <w:szCs w:val="20"/>
        </w:rPr>
        <w:t>Anderson HUB Office for review and approval.  Contractor will demonstrate good faith by complying with the requirements of Chapter</w:t>
      </w:r>
      <w:r w:rsidR="0053185D">
        <w:rPr>
          <w:rFonts w:cs="Times New Roman"/>
          <w:szCs w:val="20"/>
        </w:rPr>
        <w:t> </w:t>
      </w:r>
      <w:r w:rsidR="0053185D" w:rsidRPr="0053185D">
        <w:rPr>
          <w:rFonts w:cs="Times New Roman"/>
          <w:szCs w:val="20"/>
        </w:rPr>
        <w:t xml:space="preserve">34, §20.285(d), </w:t>
      </w:r>
      <w:r w:rsidR="0053185D" w:rsidRPr="001A50D3">
        <w:rPr>
          <w:rFonts w:cs="Times New Roman"/>
          <w:i/>
          <w:iCs/>
          <w:szCs w:val="20"/>
        </w:rPr>
        <w:t>Texas Administrative Code</w:t>
      </w:r>
      <w:r w:rsidR="0053185D" w:rsidRPr="0053185D">
        <w:rPr>
          <w:rFonts w:cs="Times New Roman"/>
          <w:szCs w:val="20"/>
        </w:rPr>
        <w:t>, in the development of Contractor’s amended HSP.  If the MD</w:t>
      </w:r>
      <w:r w:rsidR="0053185D">
        <w:rPr>
          <w:rFonts w:cs="Times New Roman"/>
          <w:szCs w:val="20"/>
        </w:rPr>
        <w:t> </w:t>
      </w:r>
      <w:r w:rsidR="0053185D" w:rsidRPr="0053185D">
        <w:rPr>
          <w:rFonts w:cs="Times New Roman"/>
          <w:szCs w:val="20"/>
        </w:rPr>
        <w:t>Anderson HUB Office approves Contractor’s amended HSP, this Agreement must be amended to replace Contractor’s existing HSP with Contractor’s amended HSP.</w:t>
      </w:r>
    </w:p>
    <w:p w14:paraId="5087D795" w14:textId="05CB76BE" w:rsidR="00FB293F" w:rsidRPr="00EE0FD2" w:rsidRDefault="00F320E8" w:rsidP="00EE0FD2">
      <w:pPr>
        <w:pStyle w:val="ListParagraph"/>
        <w:numPr>
          <w:ilvl w:val="2"/>
          <w:numId w:val="11"/>
        </w:numPr>
        <w:spacing w:after="200"/>
        <w:contextualSpacing w:val="0"/>
        <w:jc w:val="both"/>
        <w:outlineLvl w:val="2"/>
        <w:rPr>
          <w:rFonts w:cs="Times New Roman"/>
          <w:szCs w:val="20"/>
        </w:rPr>
      </w:pPr>
      <w:bookmarkStart w:id="27" w:name="_Ref31381070"/>
      <w:r w:rsidRPr="00EE0FD2">
        <w:rPr>
          <w:rFonts w:cs="Times New Roman"/>
          <w:szCs w:val="20"/>
        </w:rPr>
        <w:t xml:space="preserve">If </w:t>
      </w:r>
      <w:r w:rsidR="007940AC">
        <w:rPr>
          <w:rFonts w:cs="Times New Roman"/>
          <w:szCs w:val="20"/>
        </w:rPr>
        <w:t>MD Anderson</w:t>
      </w:r>
      <w:r w:rsidRPr="00EE0FD2">
        <w:rPr>
          <w:rFonts w:cs="Times New Roman"/>
          <w:szCs w:val="20"/>
        </w:rPr>
        <w:t xml:space="preserve"> expands the scope of Work under this Agreement through a properly executed change order or other form of amendment, </w:t>
      </w:r>
      <w:r w:rsidR="00DB4920">
        <w:rPr>
          <w:rFonts w:cs="Times New Roman"/>
          <w:szCs w:val="20"/>
        </w:rPr>
        <w:t xml:space="preserve">the </w:t>
      </w:r>
      <w:r w:rsidR="007940AC">
        <w:rPr>
          <w:rFonts w:cs="Times New Roman"/>
          <w:szCs w:val="20"/>
        </w:rPr>
        <w:t>MD Anderson</w:t>
      </w:r>
      <w:r w:rsidRPr="00EE0FD2">
        <w:rPr>
          <w:rFonts w:cs="Times New Roman"/>
          <w:szCs w:val="20"/>
        </w:rPr>
        <w:t xml:space="preserve"> </w:t>
      </w:r>
      <w:r w:rsidR="00DB4920">
        <w:rPr>
          <w:rFonts w:cs="Times New Roman"/>
          <w:szCs w:val="20"/>
        </w:rPr>
        <w:t xml:space="preserve">HUB Office </w:t>
      </w:r>
      <w:r w:rsidRPr="00EE0FD2">
        <w:rPr>
          <w:rFonts w:cs="Times New Roman"/>
          <w:szCs w:val="20"/>
        </w:rPr>
        <w:t xml:space="preserve">will determine if the additional Work contains probable subcontracting opportunities.  If </w:t>
      </w:r>
      <w:r w:rsidR="002F7E3D">
        <w:rPr>
          <w:rFonts w:cs="Times New Roman"/>
          <w:szCs w:val="20"/>
        </w:rPr>
        <w:t xml:space="preserve">the </w:t>
      </w:r>
      <w:r w:rsidR="007940AC">
        <w:rPr>
          <w:rFonts w:cs="Times New Roman"/>
          <w:szCs w:val="20"/>
        </w:rPr>
        <w:t>MD Anderson</w:t>
      </w:r>
      <w:r w:rsidRPr="00EE0FD2">
        <w:rPr>
          <w:rFonts w:cs="Times New Roman"/>
          <w:szCs w:val="20"/>
        </w:rPr>
        <w:t xml:space="preserve"> </w:t>
      </w:r>
      <w:r w:rsidR="002F7E3D">
        <w:rPr>
          <w:rFonts w:cs="Times New Roman"/>
          <w:szCs w:val="20"/>
        </w:rPr>
        <w:t xml:space="preserve">HUB Office </w:t>
      </w:r>
      <w:r w:rsidRPr="00EE0FD2">
        <w:rPr>
          <w:rFonts w:cs="Times New Roman"/>
          <w:szCs w:val="20"/>
        </w:rPr>
        <w:t>determines additional probable subcontracting opportunities exist, Contractor will submit an amended HSP covering those opportunities</w:t>
      </w:r>
      <w:bookmarkEnd w:id="27"/>
      <w:r w:rsidR="002F7E3D">
        <w:rPr>
          <w:rFonts w:cs="Times New Roman"/>
          <w:szCs w:val="20"/>
        </w:rPr>
        <w:t xml:space="preserve"> </w:t>
      </w:r>
      <w:r w:rsidR="002F7E3D" w:rsidRPr="002F7E3D">
        <w:rPr>
          <w:rFonts w:cs="Times New Roman"/>
          <w:szCs w:val="20"/>
        </w:rPr>
        <w:t>to the MD</w:t>
      </w:r>
      <w:r w:rsidR="002F7E3D">
        <w:rPr>
          <w:rFonts w:cs="Times New Roman"/>
          <w:szCs w:val="20"/>
        </w:rPr>
        <w:t> </w:t>
      </w:r>
      <w:r w:rsidR="002F7E3D" w:rsidRPr="002F7E3D">
        <w:rPr>
          <w:rFonts w:cs="Times New Roman"/>
          <w:szCs w:val="20"/>
        </w:rPr>
        <w:t>Anderson HUB Office for review and approval.  Contractor will demonstrate good faith by complying with the requirements of Chapter</w:t>
      </w:r>
      <w:r w:rsidR="004033B1">
        <w:rPr>
          <w:rFonts w:cs="Times New Roman"/>
          <w:szCs w:val="20"/>
        </w:rPr>
        <w:t> </w:t>
      </w:r>
      <w:r w:rsidR="002F7E3D" w:rsidRPr="002F7E3D">
        <w:rPr>
          <w:rFonts w:cs="Times New Roman"/>
          <w:szCs w:val="20"/>
        </w:rPr>
        <w:t xml:space="preserve">34, §20.285(d), </w:t>
      </w:r>
      <w:r w:rsidR="002F7E3D" w:rsidRPr="001A50D3">
        <w:rPr>
          <w:rFonts w:cs="Times New Roman"/>
          <w:i/>
          <w:iCs/>
          <w:szCs w:val="20"/>
        </w:rPr>
        <w:t>Texas Administrative Code</w:t>
      </w:r>
      <w:r w:rsidR="002F7E3D" w:rsidRPr="002F7E3D">
        <w:rPr>
          <w:rFonts w:cs="Times New Roman"/>
          <w:szCs w:val="20"/>
        </w:rPr>
        <w:t>, in the development of Contractor’s amended HSP.   If the MD</w:t>
      </w:r>
      <w:r w:rsidR="004033B1">
        <w:rPr>
          <w:rFonts w:cs="Times New Roman"/>
          <w:szCs w:val="20"/>
        </w:rPr>
        <w:t> </w:t>
      </w:r>
      <w:r w:rsidR="002F7E3D" w:rsidRPr="002F7E3D">
        <w:rPr>
          <w:rFonts w:cs="Times New Roman"/>
          <w:szCs w:val="20"/>
        </w:rPr>
        <w:t>Anderson HUB Office approves Contractor’s amended HSP, this Agreement must be amended to replace the existing HSP with the amended HSP before Contractor may perform the expanded scope of Work.</w:t>
      </w:r>
    </w:p>
    <w:bookmarkEnd w:id="25"/>
    <w:p w14:paraId="06665962" w14:textId="7789AF40" w:rsidR="00F320E8" w:rsidRPr="00EE0FD2" w:rsidRDefault="00F320E8" w:rsidP="00EE0FD2">
      <w:pPr>
        <w:pStyle w:val="ListParagraph"/>
        <w:numPr>
          <w:ilvl w:val="1"/>
          <w:numId w:val="11"/>
        </w:numPr>
        <w:spacing w:after="200"/>
        <w:contextualSpacing w:val="0"/>
        <w:jc w:val="both"/>
        <w:outlineLvl w:val="1"/>
        <w:rPr>
          <w:rFonts w:cs="Times New Roman"/>
          <w:szCs w:val="20"/>
        </w:rPr>
      </w:pPr>
      <w:r w:rsidRPr="00EE0FD2">
        <w:rPr>
          <w:rFonts w:cs="Times New Roman"/>
          <w:b/>
          <w:szCs w:val="20"/>
        </w:rPr>
        <w:t xml:space="preserve">Contractor Certification </w:t>
      </w:r>
      <w:r w:rsidR="0056605E" w:rsidRPr="00EE0FD2">
        <w:rPr>
          <w:rFonts w:cs="Times New Roman"/>
          <w:b/>
          <w:szCs w:val="20"/>
        </w:rPr>
        <w:t>R</w:t>
      </w:r>
      <w:r w:rsidRPr="00EE0FD2">
        <w:rPr>
          <w:rFonts w:cs="Times New Roman"/>
          <w:b/>
          <w:szCs w:val="20"/>
        </w:rPr>
        <w:t>egarding Boycotting Israel:</w:t>
      </w:r>
      <w:r w:rsidRPr="00EE0FD2">
        <w:rPr>
          <w:rFonts w:cs="Times New Roman"/>
          <w:szCs w:val="20"/>
        </w:rPr>
        <w:t xml:space="preserve"> </w:t>
      </w:r>
      <w:r w:rsidR="004D1046" w:rsidRPr="00EE0FD2">
        <w:rPr>
          <w:rFonts w:cs="Times New Roman"/>
          <w:szCs w:val="20"/>
        </w:rPr>
        <w:t xml:space="preserve"> </w:t>
      </w:r>
      <w:r w:rsidRPr="00EE0FD2">
        <w:rPr>
          <w:rFonts w:cs="Times New Roman"/>
          <w:szCs w:val="20"/>
        </w:rPr>
        <w:t xml:space="preserve">Pursuant to </w:t>
      </w:r>
      <w:r w:rsidR="00717CBB" w:rsidRPr="00EE0FD2">
        <w:rPr>
          <w:rFonts w:cs="Times New Roman"/>
          <w:szCs w:val="20"/>
        </w:rPr>
        <w:t>Chapter </w:t>
      </w:r>
      <w:r w:rsidR="00AF0899" w:rsidRPr="00EE0FD2">
        <w:rPr>
          <w:rFonts w:cs="Times New Roman"/>
          <w:szCs w:val="20"/>
        </w:rPr>
        <w:t>2271</w:t>
      </w:r>
      <w:r w:rsidRPr="00EE0FD2">
        <w:rPr>
          <w:rFonts w:cs="Times New Roman"/>
          <w:szCs w:val="20"/>
        </w:rPr>
        <w:t xml:space="preserve">, </w:t>
      </w:r>
      <w:r w:rsidRPr="00EE0FD2">
        <w:rPr>
          <w:rFonts w:cs="Times New Roman"/>
          <w:i/>
          <w:iCs/>
          <w:szCs w:val="20"/>
        </w:rPr>
        <w:t>Texas Government Code</w:t>
      </w:r>
      <w:r w:rsidRPr="00EE0FD2">
        <w:rPr>
          <w:rFonts w:cs="Times New Roman"/>
          <w:szCs w:val="20"/>
        </w:rPr>
        <w:t>, Contractor certifies that Contractor (</w:t>
      </w:r>
      <w:r w:rsidR="008A4658" w:rsidRPr="00EE0FD2">
        <w:rPr>
          <w:rFonts w:cs="Times New Roman"/>
          <w:szCs w:val="20"/>
        </w:rPr>
        <w:t>i</w:t>
      </w:r>
      <w:r w:rsidR="007749DA" w:rsidRPr="00EE0FD2">
        <w:rPr>
          <w:rFonts w:cs="Times New Roman"/>
          <w:szCs w:val="20"/>
        </w:rPr>
        <w:t>) </w:t>
      </w:r>
      <w:r w:rsidRPr="00EE0FD2">
        <w:rPr>
          <w:rFonts w:cs="Times New Roman"/>
          <w:szCs w:val="20"/>
        </w:rPr>
        <w:t>does not currently boycott Israel and (</w:t>
      </w:r>
      <w:r w:rsidR="008A4658" w:rsidRPr="00EE0FD2">
        <w:rPr>
          <w:rFonts w:cs="Times New Roman"/>
          <w:szCs w:val="20"/>
        </w:rPr>
        <w:t>ii</w:t>
      </w:r>
      <w:r w:rsidR="007749DA" w:rsidRPr="00EE0FD2">
        <w:rPr>
          <w:rFonts w:cs="Times New Roman"/>
          <w:szCs w:val="20"/>
        </w:rPr>
        <w:t>) </w:t>
      </w:r>
      <w:r w:rsidRPr="00EE0FD2">
        <w:rPr>
          <w:rFonts w:cs="Times New Roman"/>
          <w:szCs w:val="20"/>
        </w:rPr>
        <w:t>will not boycott Israel during the Term</w:t>
      </w:r>
      <w:r w:rsidR="0098581F" w:rsidRPr="00EE0FD2">
        <w:rPr>
          <w:rFonts w:cs="Times New Roman"/>
          <w:szCs w:val="20"/>
        </w:rPr>
        <w:t xml:space="preserve">.  </w:t>
      </w:r>
      <w:r w:rsidRPr="00EE0FD2">
        <w:rPr>
          <w:rFonts w:cs="Times New Roman"/>
          <w:szCs w:val="20"/>
        </w:rPr>
        <w:t>Contractor acknowledges this Agreement may be terminated and payment withheld if this certification is inaccurate or becomes inaccurate at any time during the Term.</w:t>
      </w:r>
    </w:p>
    <w:p w14:paraId="1B4E8D21" w14:textId="2CD717CC" w:rsidR="00766A8D" w:rsidRPr="00EE0FD2" w:rsidRDefault="00F320E8" w:rsidP="00EE0FD2">
      <w:pPr>
        <w:pStyle w:val="ListParagraph"/>
        <w:numPr>
          <w:ilvl w:val="1"/>
          <w:numId w:val="11"/>
        </w:numPr>
        <w:spacing w:after="200"/>
        <w:contextualSpacing w:val="0"/>
        <w:jc w:val="both"/>
        <w:outlineLvl w:val="1"/>
        <w:rPr>
          <w:rFonts w:cs="Times New Roman"/>
          <w:szCs w:val="20"/>
        </w:rPr>
      </w:pPr>
      <w:r w:rsidRPr="00EE0FD2">
        <w:rPr>
          <w:rFonts w:cs="Times New Roman"/>
          <w:b/>
          <w:szCs w:val="20"/>
        </w:rPr>
        <w:t xml:space="preserve">Contractor Certification </w:t>
      </w:r>
      <w:r w:rsidR="0056605E" w:rsidRPr="00EE0FD2">
        <w:rPr>
          <w:rFonts w:cs="Times New Roman"/>
          <w:b/>
          <w:szCs w:val="20"/>
        </w:rPr>
        <w:t>R</w:t>
      </w:r>
      <w:r w:rsidRPr="00EE0FD2">
        <w:rPr>
          <w:rFonts w:cs="Times New Roman"/>
          <w:b/>
          <w:szCs w:val="20"/>
        </w:rPr>
        <w:t>egarding Business with Certain Countries and Organizations:</w:t>
      </w:r>
      <w:r w:rsidRPr="00EE0FD2">
        <w:rPr>
          <w:rFonts w:cs="Times New Roman"/>
          <w:szCs w:val="20"/>
        </w:rPr>
        <w:t xml:space="preserve">  Pursuant to </w:t>
      </w:r>
      <w:r w:rsidR="00717CBB" w:rsidRPr="00EE0FD2">
        <w:rPr>
          <w:rFonts w:cs="Times New Roman"/>
          <w:szCs w:val="20"/>
        </w:rPr>
        <w:t>Chapter </w:t>
      </w:r>
      <w:r w:rsidRPr="00EE0FD2">
        <w:rPr>
          <w:rFonts w:cs="Times New Roman"/>
          <w:szCs w:val="20"/>
        </w:rPr>
        <w:t xml:space="preserve">2252, </w:t>
      </w:r>
      <w:r w:rsidRPr="00EE0FD2">
        <w:rPr>
          <w:rFonts w:cs="Times New Roman"/>
          <w:i/>
          <w:iCs/>
          <w:szCs w:val="20"/>
        </w:rPr>
        <w:t>Texas</w:t>
      </w:r>
      <w:r w:rsidRPr="00EE0FD2">
        <w:rPr>
          <w:rFonts w:cs="Times New Roman"/>
          <w:szCs w:val="20"/>
        </w:rPr>
        <w:t xml:space="preserve"> </w:t>
      </w:r>
      <w:r w:rsidRPr="00EE0FD2">
        <w:rPr>
          <w:rFonts w:cs="Times New Roman"/>
          <w:i/>
          <w:iCs/>
          <w:szCs w:val="20"/>
        </w:rPr>
        <w:t>Government Code</w:t>
      </w:r>
      <w:r w:rsidRPr="00EE0FD2">
        <w:rPr>
          <w:rFonts w:cs="Times New Roman"/>
          <w:szCs w:val="20"/>
        </w:rPr>
        <w:t>, Contractor certifies that Contractor is not engaged in business with Iran, Sudan, or a foreign terrorist organization</w:t>
      </w:r>
      <w:r w:rsidR="0098581F" w:rsidRPr="00EE0FD2">
        <w:rPr>
          <w:rFonts w:cs="Times New Roman"/>
          <w:szCs w:val="20"/>
        </w:rPr>
        <w:t xml:space="preserve">.  </w:t>
      </w:r>
      <w:r w:rsidRPr="00EE0FD2">
        <w:rPr>
          <w:rFonts w:cs="Times New Roman"/>
          <w:szCs w:val="20"/>
        </w:rPr>
        <w:t>Contractor acknowledges this Agreement may be terminated and payment withheld if this certification is inaccurate or becomes inaccurate at any time during the Term.</w:t>
      </w:r>
    </w:p>
    <w:p w14:paraId="03C0C01D" w14:textId="457C55AB" w:rsidR="00766A8D" w:rsidRPr="00EE0FD2" w:rsidRDefault="00766A8D" w:rsidP="00EE0FD2">
      <w:pPr>
        <w:pStyle w:val="ListParagraph"/>
        <w:numPr>
          <w:ilvl w:val="1"/>
          <w:numId w:val="11"/>
        </w:numPr>
        <w:spacing w:after="200"/>
        <w:contextualSpacing w:val="0"/>
        <w:jc w:val="both"/>
        <w:outlineLvl w:val="1"/>
        <w:rPr>
          <w:rFonts w:cs="Times New Roman"/>
          <w:szCs w:val="20"/>
        </w:rPr>
      </w:pPr>
      <w:r w:rsidRPr="00EE0FD2">
        <w:rPr>
          <w:rFonts w:cs="Times New Roman"/>
          <w:b/>
          <w:bCs/>
          <w:szCs w:val="20"/>
        </w:rPr>
        <w:lastRenderedPageBreak/>
        <w:t>Contractor Verification Regarding Discrimination Against Firearm Entities or Trade Association</w:t>
      </w:r>
      <w:r w:rsidR="004625F0" w:rsidRPr="00EE0FD2">
        <w:rPr>
          <w:rFonts w:cs="Times New Roman"/>
          <w:b/>
          <w:bCs/>
          <w:szCs w:val="20"/>
        </w:rPr>
        <w:t>s</w:t>
      </w:r>
      <w:r w:rsidR="009A4BCA" w:rsidRPr="00EE0FD2">
        <w:rPr>
          <w:rFonts w:cs="Times New Roman"/>
          <w:b/>
          <w:bCs/>
          <w:szCs w:val="20"/>
        </w:rPr>
        <w:t>:</w:t>
      </w:r>
      <w:r w:rsidR="009A4BCA" w:rsidRPr="00035C44">
        <w:rPr>
          <w:rFonts w:cs="Times New Roman"/>
          <w:szCs w:val="20"/>
        </w:rPr>
        <w:t xml:space="preserve">  </w:t>
      </w:r>
      <w:r w:rsidRPr="00035C44">
        <w:rPr>
          <w:rFonts w:cs="Times New Roman"/>
          <w:szCs w:val="20"/>
        </w:rPr>
        <w:t>Pursuant to Chapter</w:t>
      </w:r>
      <w:r w:rsidR="00F44BA6" w:rsidRPr="00035C44">
        <w:rPr>
          <w:rFonts w:cs="Times New Roman"/>
          <w:szCs w:val="20"/>
        </w:rPr>
        <w:t> </w:t>
      </w:r>
      <w:r w:rsidRPr="00035C44">
        <w:rPr>
          <w:rFonts w:cs="Times New Roman"/>
          <w:szCs w:val="20"/>
        </w:rPr>
        <w:t xml:space="preserve">2274, </w:t>
      </w:r>
      <w:r w:rsidRPr="00035C44">
        <w:rPr>
          <w:rFonts w:cs="Times New Roman"/>
          <w:i/>
          <w:iCs/>
          <w:szCs w:val="20"/>
        </w:rPr>
        <w:t>Texas Government Code</w:t>
      </w:r>
      <w:r w:rsidR="00F44BA6" w:rsidRPr="00035C44">
        <w:rPr>
          <w:rFonts w:cs="Times New Roman"/>
          <w:szCs w:val="20"/>
        </w:rPr>
        <w:t>,</w:t>
      </w:r>
      <w:r w:rsidRPr="00035C44">
        <w:rPr>
          <w:rFonts w:cs="Times New Roman"/>
          <w:szCs w:val="20"/>
        </w:rPr>
        <w:t xml:space="preserve"> Contractor verifies (</w:t>
      </w:r>
      <w:r w:rsidR="00A76CDD" w:rsidRPr="00035C44">
        <w:rPr>
          <w:rFonts w:cs="Times New Roman"/>
          <w:szCs w:val="20"/>
        </w:rPr>
        <w:t>i) </w:t>
      </w:r>
      <w:r w:rsidRPr="00035C44">
        <w:rPr>
          <w:rFonts w:cs="Times New Roman"/>
          <w:szCs w:val="20"/>
        </w:rPr>
        <w:t>Contractor does not have a practice, policy, guidance, or directive that discriminates against a firearm entity or firearm trade association</w:t>
      </w:r>
      <w:r w:rsidR="002E5C76" w:rsidRPr="00035C44">
        <w:rPr>
          <w:rFonts w:cs="Times New Roman"/>
          <w:szCs w:val="20"/>
        </w:rPr>
        <w:t>,</w:t>
      </w:r>
      <w:r w:rsidRPr="00035C44">
        <w:rPr>
          <w:rFonts w:cs="Times New Roman"/>
          <w:szCs w:val="20"/>
        </w:rPr>
        <w:t xml:space="preserve"> and (</w:t>
      </w:r>
      <w:r w:rsidR="00A76CDD" w:rsidRPr="00035C44">
        <w:rPr>
          <w:rFonts w:cs="Times New Roman"/>
          <w:szCs w:val="20"/>
        </w:rPr>
        <w:t>ii) </w:t>
      </w:r>
      <w:r w:rsidRPr="00035C44">
        <w:rPr>
          <w:rFonts w:cs="Times New Roman"/>
          <w:szCs w:val="20"/>
        </w:rPr>
        <w:t xml:space="preserve">Contractor will not discriminate during the </w:t>
      </w:r>
      <w:r w:rsidR="0056605E" w:rsidRPr="00035C44">
        <w:rPr>
          <w:rFonts w:cs="Times New Roman"/>
          <w:szCs w:val="20"/>
        </w:rPr>
        <w:t>Term</w:t>
      </w:r>
      <w:r w:rsidRPr="00035C44">
        <w:rPr>
          <w:rFonts w:cs="Times New Roman"/>
          <w:szCs w:val="20"/>
        </w:rPr>
        <w:t xml:space="preserve"> against a firearm entity or firearm trade association. </w:t>
      </w:r>
      <w:r w:rsidR="00F44BA6" w:rsidRPr="00035C44">
        <w:rPr>
          <w:rFonts w:cs="Times New Roman"/>
          <w:szCs w:val="20"/>
        </w:rPr>
        <w:t xml:space="preserve"> </w:t>
      </w:r>
      <w:r w:rsidRPr="00035C44">
        <w:rPr>
          <w:rFonts w:cs="Times New Roman"/>
          <w:szCs w:val="20"/>
        </w:rPr>
        <w:t>Contractor acknowledges this Agreement may be terminated and payment withheld if this verification is inaccurate.</w:t>
      </w:r>
    </w:p>
    <w:p w14:paraId="5B7D553D" w14:textId="177037BC" w:rsidR="009C6C41" w:rsidRPr="00EE0FD2" w:rsidRDefault="00766A8D" w:rsidP="00035C44">
      <w:pPr>
        <w:pStyle w:val="ListParagraph"/>
        <w:numPr>
          <w:ilvl w:val="1"/>
          <w:numId w:val="11"/>
        </w:numPr>
        <w:spacing w:after="200"/>
        <w:contextualSpacing w:val="0"/>
        <w:jc w:val="both"/>
        <w:outlineLvl w:val="1"/>
        <w:rPr>
          <w:rFonts w:cs="Times New Roman"/>
          <w:szCs w:val="20"/>
        </w:rPr>
      </w:pPr>
      <w:r w:rsidRPr="00EE0FD2">
        <w:rPr>
          <w:rFonts w:cs="Times New Roman"/>
          <w:b/>
          <w:bCs/>
          <w:szCs w:val="20"/>
        </w:rPr>
        <w:t>Contractor Verification Regarding Boycotting Energy Companie</w:t>
      </w:r>
      <w:r w:rsidR="004625F0" w:rsidRPr="00035C44">
        <w:rPr>
          <w:rFonts w:cs="Times New Roman"/>
          <w:b/>
          <w:bCs/>
          <w:szCs w:val="20"/>
        </w:rPr>
        <w:t>s</w:t>
      </w:r>
      <w:r w:rsidR="009A4BCA" w:rsidRPr="00035C44">
        <w:rPr>
          <w:rFonts w:cs="Times New Roman"/>
          <w:b/>
          <w:bCs/>
          <w:szCs w:val="20"/>
        </w:rPr>
        <w:t>:</w:t>
      </w:r>
      <w:r w:rsidR="009A4BCA" w:rsidRPr="00035C44">
        <w:rPr>
          <w:rFonts w:cs="Times New Roman"/>
          <w:szCs w:val="20"/>
        </w:rPr>
        <w:t xml:space="preserve">  </w:t>
      </w:r>
      <w:r w:rsidRPr="00035C44">
        <w:rPr>
          <w:rFonts w:cs="Times New Roman"/>
          <w:szCs w:val="20"/>
        </w:rPr>
        <w:t>Pursuant to Chapter</w:t>
      </w:r>
      <w:r w:rsidR="00F44BA6" w:rsidRPr="00035C44">
        <w:rPr>
          <w:rFonts w:cs="Times New Roman"/>
          <w:szCs w:val="20"/>
        </w:rPr>
        <w:t> </w:t>
      </w:r>
      <w:r w:rsidR="001768FB" w:rsidRPr="00035C44">
        <w:rPr>
          <w:rFonts w:cs="Times New Roman"/>
          <w:szCs w:val="20"/>
        </w:rPr>
        <w:t>227</w:t>
      </w:r>
      <w:r w:rsidR="001768FB">
        <w:rPr>
          <w:rFonts w:cs="Times New Roman"/>
          <w:szCs w:val="20"/>
        </w:rPr>
        <w:t>6</w:t>
      </w:r>
      <w:r w:rsidRPr="00035C44">
        <w:rPr>
          <w:rFonts w:cs="Times New Roman"/>
          <w:szCs w:val="20"/>
        </w:rPr>
        <w:t xml:space="preserve">, </w:t>
      </w:r>
      <w:r w:rsidRPr="00035C44">
        <w:rPr>
          <w:rFonts w:cs="Times New Roman"/>
          <w:i/>
          <w:iCs/>
          <w:szCs w:val="20"/>
        </w:rPr>
        <w:t>Texas Government Code</w:t>
      </w:r>
      <w:r w:rsidR="00F44BA6" w:rsidRPr="00035C44">
        <w:rPr>
          <w:rFonts w:cs="Times New Roman"/>
          <w:szCs w:val="20"/>
        </w:rPr>
        <w:t>,</w:t>
      </w:r>
      <w:r w:rsidRPr="00035C44">
        <w:rPr>
          <w:rFonts w:cs="Times New Roman"/>
          <w:szCs w:val="20"/>
        </w:rPr>
        <w:t xml:space="preserve"> Contractor verifies (</w:t>
      </w:r>
      <w:r w:rsidR="00A76CDD" w:rsidRPr="00035C44">
        <w:rPr>
          <w:rFonts w:cs="Times New Roman"/>
          <w:szCs w:val="20"/>
        </w:rPr>
        <w:t>i) </w:t>
      </w:r>
      <w:r w:rsidRPr="00035C44">
        <w:rPr>
          <w:rFonts w:cs="Times New Roman"/>
          <w:szCs w:val="20"/>
        </w:rPr>
        <w:t>Contractor does not boycott energy companies</w:t>
      </w:r>
      <w:r w:rsidR="002E5C76" w:rsidRPr="00035C44">
        <w:rPr>
          <w:rFonts w:cs="Times New Roman"/>
          <w:szCs w:val="20"/>
        </w:rPr>
        <w:t>,</w:t>
      </w:r>
      <w:r w:rsidRPr="00035C44">
        <w:rPr>
          <w:rFonts w:cs="Times New Roman"/>
          <w:szCs w:val="20"/>
        </w:rPr>
        <w:t xml:space="preserve"> and (</w:t>
      </w:r>
      <w:r w:rsidR="00A76CDD" w:rsidRPr="00035C44">
        <w:rPr>
          <w:rFonts w:cs="Times New Roman"/>
          <w:szCs w:val="20"/>
        </w:rPr>
        <w:t>ii) </w:t>
      </w:r>
      <w:r w:rsidRPr="00035C44">
        <w:rPr>
          <w:rFonts w:cs="Times New Roman"/>
          <w:szCs w:val="20"/>
        </w:rPr>
        <w:t xml:space="preserve">Contractor will not boycott energy companies during the </w:t>
      </w:r>
      <w:r w:rsidR="0056605E" w:rsidRPr="00035C44">
        <w:rPr>
          <w:rFonts w:cs="Times New Roman"/>
          <w:szCs w:val="20"/>
        </w:rPr>
        <w:t>Term</w:t>
      </w:r>
      <w:r w:rsidRPr="00035C44">
        <w:rPr>
          <w:rFonts w:cs="Times New Roman"/>
          <w:szCs w:val="20"/>
        </w:rPr>
        <w:t xml:space="preserve">. </w:t>
      </w:r>
      <w:r w:rsidR="00F44BA6" w:rsidRPr="00035C44">
        <w:rPr>
          <w:rFonts w:cs="Times New Roman"/>
          <w:szCs w:val="20"/>
        </w:rPr>
        <w:t xml:space="preserve"> </w:t>
      </w:r>
      <w:r w:rsidRPr="00035C44">
        <w:rPr>
          <w:rFonts w:cs="Times New Roman"/>
          <w:szCs w:val="20"/>
        </w:rPr>
        <w:t>Contractor acknowledges this Agreement may be terminated and payment withheld if this verification is inaccurate</w:t>
      </w:r>
      <w:r w:rsidR="002B6B0A" w:rsidRPr="00035C44">
        <w:rPr>
          <w:rFonts w:cs="Times New Roman"/>
          <w:szCs w:val="20"/>
        </w:rPr>
        <w:t>.</w:t>
      </w:r>
    </w:p>
    <w:p w14:paraId="111AEAFE" w14:textId="14059797" w:rsidR="00766A8D" w:rsidRPr="00EE0FD2" w:rsidRDefault="00766A8D" w:rsidP="00035C44">
      <w:pPr>
        <w:pStyle w:val="ListParagraph"/>
        <w:numPr>
          <w:ilvl w:val="1"/>
          <w:numId w:val="11"/>
        </w:numPr>
        <w:spacing w:after="200"/>
        <w:contextualSpacing w:val="0"/>
        <w:jc w:val="both"/>
        <w:outlineLvl w:val="1"/>
        <w:rPr>
          <w:rFonts w:cs="Times New Roman"/>
          <w:szCs w:val="20"/>
        </w:rPr>
      </w:pPr>
      <w:r w:rsidRPr="00EE0FD2">
        <w:rPr>
          <w:rFonts w:cs="Times New Roman"/>
          <w:b/>
          <w:bCs/>
          <w:szCs w:val="20"/>
        </w:rPr>
        <w:t>Contractor Certification Regarding COVID</w:t>
      </w:r>
      <w:r w:rsidR="00F44BA6" w:rsidRPr="00035C44">
        <w:rPr>
          <w:rFonts w:cs="Times New Roman"/>
          <w:b/>
          <w:bCs/>
          <w:szCs w:val="20"/>
        </w:rPr>
        <w:noBreakHyphen/>
      </w:r>
      <w:r w:rsidRPr="00035C44">
        <w:rPr>
          <w:rFonts w:cs="Times New Roman"/>
          <w:b/>
          <w:bCs/>
          <w:szCs w:val="20"/>
        </w:rPr>
        <w:t>19 Vaccinatio</w:t>
      </w:r>
      <w:r w:rsidR="004625F0" w:rsidRPr="00035C44">
        <w:rPr>
          <w:rFonts w:cs="Times New Roman"/>
          <w:b/>
          <w:bCs/>
          <w:szCs w:val="20"/>
        </w:rPr>
        <w:t>n</w:t>
      </w:r>
      <w:r w:rsidR="00ED6DF1" w:rsidRPr="00035C44">
        <w:rPr>
          <w:rFonts w:cs="Times New Roman"/>
          <w:b/>
          <w:bCs/>
          <w:szCs w:val="20"/>
        </w:rPr>
        <w:t>:</w:t>
      </w:r>
      <w:r w:rsidR="00ED6DF1" w:rsidRPr="00035C44">
        <w:rPr>
          <w:rFonts w:cs="Times New Roman"/>
          <w:szCs w:val="20"/>
        </w:rPr>
        <w:t xml:space="preserve">  </w:t>
      </w:r>
      <w:r w:rsidRPr="00035C44">
        <w:rPr>
          <w:rFonts w:cs="Times New Roman"/>
          <w:szCs w:val="20"/>
        </w:rPr>
        <w:t xml:space="preserve">Pursuant to </w:t>
      </w:r>
      <w:r w:rsidR="00DD05D4" w:rsidRPr="00035C44">
        <w:rPr>
          <w:rFonts w:cs="Times New Roman"/>
          <w:szCs w:val="20"/>
        </w:rPr>
        <w:t>Section </w:t>
      </w:r>
      <w:r w:rsidRPr="00035C44">
        <w:rPr>
          <w:rFonts w:cs="Times New Roman"/>
          <w:szCs w:val="20"/>
        </w:rPr>
        <w:t xml:space="preserve">161.0085, </w:t>
      </w:r>
      <w:r w:rsidRPr="00035C44">
        <w:rPr>
          <w:rFonts w:cs="Times New Roman"/>
          <w:i/>
          <w:iCs/>
          <w:szCs w:val="20"/>
        </w:rPr>
        <w:t>Texas Health and Safety Code</w:t>
      </w:r>
      <w:r w:rsidR="00F44BA6" w:rsidRPr="00035C44">
        <w:rPr>
          <w:rFonts w:cs="Times New Roman"/>
          <w:szCs w:val="20"/>
        </w:rPr>
        <w:t>,</w:t>
      </w:r>
      <w:r w:rsidRPr="00035C44">
        <w:rPr>
          <w:rFonts w:cs="Times New Roman"/>
          <w:szCs w:val="20"/>
        </w:rPr>
        <w:t xml:space="preserve"> Contractor certifies that it does not require a customer to provide any documentation certifying the customer</w:t>
      </w:r>
      <w:r w:rsidR="00F44BA6" w:rsidRPr="00035C44">
        <w:rPr>
          <w:rFonts w:cs="Times New Roman"/>
          <w:szCs w:val="20"/>
        </w:rPr>
        <w:t>’</w:t>
      </w:r>
      <w:r w:rsidRPr="00035C44">
        <w:rPr>
          <w:rFonts w:cs="Times New Roman"/>
          <w:szCs w:val="20"/>
        </w:rPr>
        <w:t>s COVID</w:t>
      </w:r>
      <w:r w:rsidR="00F44BA6" w:rsidRPr="00035C44">
        <w:rPr>
          <w:rFonts w:cs="Times New Roman"/>
          <w:szCs w:val="20"/>
        </w:rPr>
        <w:noBreakHyphen/>
      </w:r>
      <w:r w:rsidRPr="00035C44">
        <w:rPr>
          <w:rFonts w:cs="Times New Roman"/>
          <w:szCs w:val="20"/>
        </w:rPr>
        <w:t>19 vaccination or post</w:t>
      </w:r>
      <w:r w:rsidR="00F44BA6" w:rsidRPr="00035C44">
        <w:rPr>
          <w:rFonts w:cs="Times New Roman"/>
          <w:szCs w:val="20"/>
        </w:rPr>
        <w:noBreakHyphen/>
      </w:r>
      <w:r w:rsidRPr="00035C44">
        <w:rPr>
          <w:rFonts w:cs="Times New Roman"/>
          <w:szCs w:val="20"/>
        </w:rPr>
        <w:t xml:space="preserve">transmission recovery on entry to, to gain access to, or to receive service from Contractor’s business. </w:t>
      </w:r>
      <w:r w:rsidR="00F44BA6" w:rsidRPr="00035C44">
        <w:rPr>
          <w:rFonts w:cs="Times New Roman"/>
          <w:szCs w:val="20"/>
        </w:rPr>
        <w:t xml:space="preserve"> </w:t>
      </w:r>
      <w:r w:rsidRPr="00035C44">
        <w:rPr>
          <w:rFonts w:cs="Times New Roman"/>
          <w:szCs w:val="20"/>
        </w:rPr>
        <w:t>Contractor acknowledges this Agreement may be terminated and payment withheld if this certification is inaccurate</w:t>
      </w:r>
      <w:r w:rsidRPr="00EE0FD2">
        <w:rPr>
          <w:rFonts w:cs="Times New Roman"/>
          <w:szCs w:val="20"/>
        </w:rPr>
        <w:t>.</w:t>
      </w:r>
    </w:p>
    <w:p w14:paraId="1C8584B7" w14:textId="533B7487" w:rsidR="00254230" w:rsidRPr="006A5377" w:rsidRDefault="00254230" w:rsidP="00035C44">
      <w:pPr>
        <w:pStyle w:val="ListParagraph"/>
        <w:numPr>
          <w:ilvl w:val="1"/>
          <w:numId w:val="11"/>
        </w:numPr>
        <w:spacing w:after="200"/>
        <w:contextualSpacing w:val="0"/>
        <w:jc w:val="both"/>
        <w:outlineLvl w:val="1"/>
        <w:rPr>
          <w:rFonts w:cs="Times New Roman"/>
          <w:szCs w:val="20"/>
        </w:rPr>
      </w:pPr>
      <w:r w:rsidRPr="00035C44">
        <w:rPr>
          <w:rFonts w:cs="Times New Roman"/>
          <w:b/>
          <w:szCs w:val="20"/>
        </w:rPr>
        <w:t>Contractor Compliance and Certification Relating to Cloud Computing Services:</w:t>
      </w:r>
      <w:r w:rsidRPr="00035C44">
        <w:rPr>
          <w:rFonts w:cs="Times New Roman"/>
          <w:szCs w:val="20"/>
        </w:rPr>
        <w:t xml:space="preserve">  </w:t>
      </w:r>
      <w:r w:rsidR="00493443" w:rsidRPr="00493443">
        <w:rPr>
          <w:rFonts w:cs="Times New Roman"/>
          <w:szCs w:val="20"/>
        </w:rPr>
        <w:t>The Texas Department of Information Resources (“</w:t>
      </w:r>
      <w:r w:rsidR="00493443" w:rsidRPr="0002241E">
        <w:rPr>
          <w:rFonts w:cs="Times New Roman"/>
          <w:szCs w:val="20"/>
          <w:u w:val="single"/>
        </w:rPr>
        <w:t>DIR</w:t>
      </w:r>
      <w:r w:rsidR="00493443" w:rsidRPr="00493443">
        <w:rPr>
          <w:rFonts w:cs="Times New Roman"/>
          <w:szCs w:val="20"/>
        </w:rPr>
        <w:t>”) has established and implemented a state risk and authorization management program providing a standardized approach for security assessment, authorization, and continuous monitoring of cloud computing services (“</w:t>
      </w:r>
      <w:r w:rsidR="00493443" w:rsidRPr="0002241E">
        <w:rPr>
          <w:rFonts w:cs="Times New Roman"/>
          <w:szCs w:val="20"/>
          <w:u w:val="single"/>
        </w:rPr>
        <w:t>CCSs</w:t>
      </w:r>
      <w:r w:rsidR="00493443" w:rsidRPr="00493443">
        <w:rPr>
          <w:rFonts w:cs="Times New Roman"/>
          <w:szCs w:val="20"/>
        </w:rPr>
        <w:t>”) that process (including storing or transmitting) the data of Texas state agencies (“</w:t>
      </w:r>
      <w:r w:rsidR="00493443" w:rsidRPr="0002241E">
        <w:rPr>
          <w:rFonts w:cs="Times New Roman"/>
          <w:szCs w:val="20"/>
          <w:u w:val="single"/>
        </w:rPr>
        <w:t>TX</w:t>
      </w:r>
      <w:r w:rsidR="00000800">
        <w:rPr>
          <w:rFonts w:cs="Times New Roman"/>
          <w:szCs w:val="20"/>
          <w:u w:val="single"/>
        </w:rPr>
        <w:noBreakHyphen/>
      </w:r>
      <w:r w:rsidR="00493443" w:rsidRPr="0002241E">
        <w:rPr>
          <w:rFonts w:cs="Times New Roman"/>
          <w:szCs w:val="20"/>
          <w:u w:val="single"/>
        </w:rPr>
        <w:t>RAMP</w:t>
      </w:r>
      <w:r w:rsidR="00493443" w:rsidRPr="00493443">
        <w:rPr>
          <w:rFonts w:cs="Times New Roman"/>
          <w:szCs w:val="20"/>
        </w:rPr>
        <w:t>”).  The requirements of TX</w:t>
      </w:r>
      <w:r w:rsidR="00000800">
        <w:rPr>
          <w:rFonts w:cs="Times New Roman"/>
          <w:szCs w:val="20"/>
        </w:rPr>
        <w:noBreakHyphen/>
      </w:r>
      <w:r w:rsidR="00493443" w:rsidRPr="00493443">
        <w:rPr>
          <w:rFonts w:cs="Times New Roman"/>
          <w:szCs w:val="20"/>
        </w:rPr>
        <w:t xml:space="preserve">RAMP include </w:t>
      </w:r>
      <w:hyperlink r:id="rId20" w:anchor="2054.0593:~:text=September%201%2C%202017.-,Sec.%202054.0593,-.%20%20CLOUD%20COMPUTING%20STATE" w:history="1">
        <w:r w:rsidR="00493443" w:rsidRPr="00DB5792">
          <w:rPr>
            <w:rStyle w:val="Hyperlink"/>
            <w:rFonts w:cs="Times New Roman"/>
            <w:color w:val="auto"/>
            <w:szCs w:val="20"/>
          </w:rPr>
          <w:t>Section</w:t>
        </w:r>
        <w:r w:rsidR="00D27CE5" w:rsidRPr="00DB5792">
          <w:rPr>
            <w:rStyle w:val="Hyperlink"/>
            <w:rFonts w:cs="Times New Roman"/>
            <w:color w:val="auto"/>
            <w:szCs w:val="20"/>
          </w:rPr>
          <w:t> </w:t>
        </w:r>
        <w:r w:rsidR="00493443" w:rsidRPr="00DB5792">
          <w:rPr>
            <w:rStyle w:val="Hyperlink"/>
            <w:rFonts w:cs="Times New Roman"/>
            <w:color w:val="auto"/>
            <w:szCs w:val="20"/>
          </w:rPr>
          <w:t xml:space="preserve">2054.0593 of the </w:t>
        </w:r>
        <w:r w:rsidR="00493443" w:rsidRPr="00DB5792">
          <w:rPr>
            <w:rStyle w:val="Hyperlink"/>
            <w:i/>
            <w:iCs/>
            <w:color w:val="auto"/>
          </w:rPr>
          <w:t>Texas Government Code</w:t>
        </w:r>
      </w:hyperlink>
      <w:r w:rsidR="00493443" w:rsidRPr="006A5377">
        <w:rPr>
          <w:rFonts w:cs="Times New Roman"/>
          <w:szCs w:val="20"/>
        </w:rPr>
        <w:t xml:space="preserve">, </w:t>
      </w:r>
      <w:hyperlink r:id="rId21" w:history="1">
        <w:r w:rsidR="00493443" w:rsidRPr="00DB5792">
          <w:rPr>
            <w:rStyle w:val="Hyperlink"/>
            <w:rFonts w:cs="Times New Roman"/>
            <w:color w:val="auto"/>
            <w:szCs w:val="20"/>
          </w:rPr>
          <w:t>Title</w:t>
        </w:r>
        <w:r w:rsidR="00D27CE5" w:rsidRPr="00DB5792">
          <w:rPr>
            <w:rStyle w:val="Hyperlink"/>
            <w:rFonts w:cs="Times New Roman"/>
            <w:color w:val="auto"/>
            <w:szCs w:val="20"/>
          </w:rPr>
          <w:t> </w:t>
        </w:r>
        <w:r w:rsidR="00493443" w:rsidRPr="00DB5792">
          <w:rPr>
            <w:rStyle w:val="Hyperlink"/>
            <w:rFonts w:cs="Times New Roman"/>
            <w:color w:val="auto"/>
            <w:szCs w:val="20"/>
          </w:rPr>
          <w:t>1, Rule</w:t>
        </w:r>
        <w:r w:rsidR="00D27CE5" w:rsidRPr="00DB5792">
          <w:rPr>
            <w:rStyle w:val="Hyperlink"/>
            <w:rFonts w:cs="Times New Roman"/>
            <w:color w:val="auto"/>
            <w:szCs w:val="20"/>
          </w:rPr>
          <w:t> </w:t>
        </w:r>
        <w:r w:rsidR="00493443" w:rsidRPr="00DB5792">
          <w:rPr>
            <w:rStyle w:val="Hyperlink"/>
            <w:rFonts w:cs="Times New Roman"/>
            <w:color w:val="auto"/>
            <w:szCs w:val="20"/>
          </w:rPr>
          <w:t xml:space="preserve">202.77 of the </w:t>
        </w:r>
        <w:r w:rsidR="00493443" w:rsidRPr="00DB5792">
          <w:rPr>
            <w:rStyle w:val="Hyperlink"/>
            <w:i/>
            <w:iCs/>
            <w:color w:val="auto"/>
          </w:rPr>
          <w:t>Texas Administrative Code</w:t>
        </w:r>
      </w:hyperlink>
      <w:r w:rsidR="00493443" w:rsidRPr="006A5377">
        <w:rPr>
          <w:rFonts w:cs="Times New Roman"/>
          <w:szCs w:val="20"/>
        </w:rPr>
        <w:t>, and DIR’s TX</w:t>
      </w:r>
      <w:r w:rsidR="00000800" w:rsidRPr="006A5377">
        <w:rPr>
          <w:rFonts w:cs="Times New Roman"/>
          <w:szCs w:val="20"/>
        </w:rPr>
        <w:noBreakHyphen/>
      </w:r>
      <w:r w:rsidR="00493443" w:rsidRPr="006A5377">
        <w:rPr>
          <w:rFonts w:cs="Times New Roman"/>
          <w:szCs w:val="20"/>
        </w:rPr>
        <w:t xml:space="preserve">RAMP Manual.  Contractor represents and warrants that throughout the </w:t>
      </w:r>
      <w:r w:rsidR="005B20D1" w:rsidRPr="006A5377">
        <w:rPr>
          <w:rFonts w:cs="Times New Roman"/>
          <w:szCs w:val="20"/>
        </w:rPr>
        <w:t>Term</w:t>
      </w:r>
      <w:r w:rsidR="00493443" w:rsidRPr="006A5377">
        <w:rPr>
          <w:rFonts w:cs="Times New Roman"/>
          <w:szCs w:val="20"/>
        </w:rPr>
        <w:t xml:space="preserve"> it will comply with the requirements of TX</w:t>
      </w:r>
      <w:r w:rsidR="00000800" w:rsidRPr="006A5377">
        <w:rPr>
          <w:rFonts w:cs="Times New Roman"/>
          <w:szCs w:val="20"/>
        </w:rPr>
        <w:noBreakHyphen/>
      </w:r>
      <w:r w:rsidR="00493443" w:rsidRPr="006A5377">
        <w:rPr>
          <w:rFonts w:cs="Times New Roman"/>
          <w:szCs w:val="20"/>
        </w:rPr>
        <w:t>RAMP and that all CCSs subject to TX</w:t>
      </w:r>
      <w:r w:rsidR="00000800" w:rsidRPr="006A5377">
        <w:rPr>
          <w:rFonts w:cs="Times New Roman"/>
          <w:szCs w:val="20"/>
        </w:rPr>
        <w:noBreakHyphen/>
      </w:r>
      <w:r w:rsidR="00493443" w:rsidRPr="006A5377">
        <w:rPr>
          <w:rFonts w:cs="Times New Roman"/>
          <w:szCs w:val="20"/>
        </w:rPr>
        <w:t>RAMP will comply with the requirements of and be certified under TX</w:t>
      </w:r>
      <w:r w:rsidR="00000800" w:rsidRPr="006A5377">
        <w:rPr>
          <w:rFonts w:cs="Times New Roman"/>
          <w:szCs w:val="20"/>
        </w:rPr>
        <w:noBreakHyphen/>
      </w:r>
      <w:r w:rsidR="00493443" w:rsidRPr="006A5377">
        <w:rPr>
          <w:rFonts w:cs="Times New Roman"/>
          <w:szCs w:val="20"/>
        </w:rPr>
        <w:t>RAMP.  The CCSs subject to TX</w:t>
      </w:r>
      <w:r w:rsidR="00000800" w:rsidRPr="006A5377">
        <w:rPr>
          <w:rFonts w:cs="Times New Roman"/>
          <w:szCs w:val="20"/>
        </w:rPr>
        <w:noBreakHyphen/>
      </w:r>
      <w:r w:rsidR="00493443" w:rsidRPr="006A5377">
        <w:rPr>
          <w:rFonts w:cs="Times New Roman"/>
          <w:szCs w:val="20"/>
        </w:rPr>
        <w:t>RAMP include those provided by Contractor either through this Agreement or in furtherance of this Agreement, including CCSs provided through Contractor’s subcontractors or third</w:t>
      </w:r>
      <w:r w:rsidR="001917E9" w:rsidRPr="006A5377">
        <w:rPr>
          <w:rFonts w:cs="Times New Roman"/>
          <w:szCs w:val="20"/>
        </w:rPr>
        <w:noBreakHyphen/>
      </w:r>
      <w:r w:rsidR="00493443" w:rsidRPr="006A5377">
        <w:rPr>
          <w:rFonts w:cs="Times New Roman"/>
          <w:szCs w:val="20"/>
        </w:rPr>
        <w:t>party providers.  A CCS used in furtherance of this Agreement includes a CCS that Contractor or its subcontractors or third</w:t>
      </w:r>
      <w:r w:rsidR="001917E9" w:rsidRPr="006A5377">
        <w:rPr>
          <w:rFonts w:cs="Times New Roman"/>
          <w:szCs w:val="20"/>
        </w:rPr>
        <w:noBreakHyphen/>
      </w:r>
      <w:r w:rsidR="00493443" w:rsidRPr="006A5377">
        <w:rPr>
          <w:rFonts w:cs="Times New Roman"/>
          <w:szCs w:val="20"/>
        </w:rPr>
        <w:t xml:space="preserve">party providers use to process (including storing or transmitting) </w:t>
      </w:r>
      <w:r w:rsidR="007940AC" w:rsidRPr="006A5377">
        <w:rPr>
          <w:rFonts w:cs="Times New Roman"/>
          <w:szCs w:val="20"/>
        </w:rPr>
        <w:t>MD Anderson</w:t>
      </w:r>
      <w:r w:rsidR="00493443" w:rsidRPr="006A5377">
        <w:rPr>
          <w:rFonts w:cs="Times New Roman"/>
          <w:szCs w:val="20"/>
        </w:rPr>
        <w:t xml:space="preserve"> data, even if </w:t>
      </w:r>
      <w:r w:rsidR="007940AC" w:rsidRPr="006A5377">
        <w:rPr>
          <w:rFonts w:cs="Times New Roman"/>
          <w:szCs w:val="20"/>
        </w:rPr>
        <w:t>MD Anderson</w:t>
      </w:r>
      <w:r w:rsidR="00493443" w:rsidRPr="006A5377">
        <w:rPr>
          <w:rFonts w:cs="Times New Roman"/>
          <w:szCs w:val="20"/>
        </w:rPr>
        <w:t xml:space="preserve"> itself does not access or use that CCS.  Contractor’s subcontractors or third</w:t>
      </w:r>
      <w:r w:rsidR="005B20D1" w:rsidRPr="006A5377">
        <w:rPr>
          <w:rFonts w:cs="Times New Roman"/>
          <w:szCs w:val="20"/>
        </w:rPr>
        <w:noBreakHyphen/>
      </w:r>
      <w:r w:rsidR="00493443" w:rsidRPr="006A5377">
        <w:rPr>
          <w:rFonts w:cs="Times New Roman"/>
          <w:szCs w:val="20"/>
        </w:rPr>
        <w:t>party providers responsible solely for servicing or supporting a CCS provided by Contractor or another Contractor subcontractor or third</w:t>
      </w:r>
      <w:r w:rsidR="00F540D6" w:rsidRPr="006A5377">
        <w:rPr>
          <w:rFonts w:cs="Times New Roman"/>
          <w:szCs w:val="20"/>
        </w:rPr>
        <w:noBreakHyphen/>
      </w:r>
      <w:r w:rsidR="00493443" w:rsidRPr="006A5377">
        <w:rPr>
          <w:rFonts w:cs="Times New Roman"/>
          <w:szCs w:val="20"/>
        </w:rPr>
        <w:t>party provider shall not be required to provide evidence of TX</w:t>
      </w:r>
      <w:r w:rsidR="00000800" w:rsidRPr="006A5377">
        <w:rPr>
          <w:rFonts w:cs="Times New Roman"/>
          <w:szCs w:val="20"/>
        </w:rPr>
        <w:noBreakHyphen/>
      </w:r>
      <w:r w:rsidR="00493443" w:rsidRPr="006A5377">
        <w:rPr>
          <w:rFonts w:cs="Times New Roman"/>
          <w:szCs w:val="20"/>
        </w:rPr>
        <w:t>RAMP certification; instead, Contractor will be responsible for providing such evidence.  The list of current TX</w:t>
      </w:r>
      <w:r w:rsidR="00000800" w:rsidRPr="006A5377">
        <w:rPr>
          <w:rFonts w:cs="Times New Roman"/>
          <w:szCs w:val="20"/>
        </w:rPr>
        <w:noBreakHyphen/>
      </w:r>
      <w:r w:rsidR="00493443" w:rsidRPr="006A5377">
        <w:rPr>
          <w:rFonts w:cs="Times New Roman"/>
          <w:szCs w:val="20"/>
        </w:rPr>
        <w:t>RAMP certified CCSs and DIR’s TX</w:t>
      </w:r>
      <w:r w:rsidR="00000800" w:rsidRPr="006A5377">
        <w:rPr>
          <w:rFonts w:cs="Times New Roman"/>
          <w:szCs w:val="20"/>
        </w:rPr>
        <w:noBreakHyphen/>
      </w:r>
      <w:r w:rsidR="00493443" w:rsidRPr="006A5377">
        <w:rPr>
          <w:rFonts w:cs="Times New Roman"/>
          <w:szCs w:val="20"/>
        </w:rPr>
        <w:t xml:space="preserve">RAMP Manual are set forth at </w:t>
      </w:r>
      <w:hyperlink r:id="rId22" w:history="1">
        <w:r w:rsidR="00214BA6" w:rsidRPr="00DB5792">
          <w:rPr>
            <w:rStyle w:val="Hyperlink"/>
            <w:rFonts w:cs="Times New Roman"/>
            <w:color w:val="auto"/>
            <w:szCs w:val="20"/>
          </w:rPr>
          <w:t>https://dir.texas.gov/txramp</w:t>
        </w:r>
      </w:hyperlink>
      <w:r w:rsidR="00493443" w:rsidRPr="006A5377">
        <w:rPr>
          <w:rFonts w:cs="Times New Roman"/>
          <w:szCs w:val="20"/>
        </w:rPr>
        <w:t xml:space="preserve">.  Contractor understands and agrees that </w:t>
      </w:r>
      <w:r w:rsidR="007940AC" w:rsidRPr="006A5377">
        <w:rPr>
          <w:rFonts w:cs="Times New Roman"/>
          <w:szCs w:val="20"/>
        </w:rPr>
        <w:t>MD Anderson</w:t>
      </w:r>
      <w:r w:rsidR="00493443" w:rsidRPr="006A5377">
        <w:rPr>
          <w:rFonts w:cs="Times New Roman"/>
          <w:szCs w:val="20"/>
        </w:rPr>
        <w:t xml:space="preserve"> may not enter into or renew a contract with Contractor to purchase CCSs that are subject to TX</w:t>
      </w:r>
      <w:r w:rsidR="00000800" w:rsidRPr="006A5377">
        <w:rPr>
          <w:rFonts w:cs="Times New Roman"/>
          <w:szCs w:val="20"/>
        </w:rPr>
        <w:noBreakHyphen/>
      </w:r>
      <w:r w:rsidR="00493443" w:rsidRPr="006A5377">
        <w:rPr>
          <w:rFonts w:cs="Times New Roman"/>
          <w:szCs w:val="20"/>
        </w:rPr>
        <w:t>RAMP unless Contractor demonstrates compliance with TX</w:t>
      </w:r>
      <w:r w:rsidR="008C4000" w:rsidRPr="006A5377">
        <w:rPr>
          <w:rFonts w:cs="Times New Roman"/>
          <w:szCs w:val="20"/>
        </w:rPr>
        <w:noBreakHyphen/>
      </w:r>
      <w:r w:rsidR="00493443" w:rsidRPr="006A5377">
        <w:rPr>
          <w:rFonts w:cs="Times New Roman"/>
          <w:szCs w:val="20"/>
        </w:rPr>
        <w:t>RAMP requirements.  Contractor acknowledges this Agreement may be terminated and payment withheld if Contractor does not comply with TX</w:t>
      </w:r>
      <w:r w:rsidR="00000800" w:rsidRPr="006A5377">
        <w:rPr>
          <w:rFonts w:cs="Times New Roman"/>
          <w:szCs w:val="20"/>
        </w:rPr>
        <w:noBreakHyphen/>
      </w:r>
      <w:r w:rsidR="00493443" w:rsidRPr="006A5377">
        <w:rPr>
          <w:rFonts w:cs="Times New Roman"/>
          <w:szCs w:val="20"/>
        </w:rPr>
        <w:t>RAMP or this Section.</w:t>
      </w:r>
    </w:p>
    <w:p w14:paraId="213447EE" w14:textId="3BDE9D64" w:rsidR="00771886" w:rsidRPr="00035C44" w:rsidRDefault="00771886" w:rsidP="00035C44">
      <w:pPr>
        <w:pStyle w:val="ListParagraph"/>
        <w:numPr>
          <w:ilvl w:val="1"/>
          <w:numId w:val="11"/>
        </w:numPr>
        <w:spacing w:after="200"/>
        <w:contextualSpacing w:val="0"/>
        <w:jc w:val="both"/>
        <w:outlineLvl w:val="1"/>
        <w:rPr>
          <w:rFonts w:cs="Times New Roman"/>
          <w:szCs w:val="20"/>
        </w:rPr>
      </w:pPr>
      <w:r w:rsidRPr="00035C44">
        <w:rPr>
          <w:rFonts w:cs="Times New Roman"/>
          <w:b/>
          <w:szCs w:val="20"/>
        </w:rPr>
        <w:t>Data Security Controls:</w:t>
      </w:r>
      <w:r w:rsidR="00861736" w:rsidRPr="00035C44">
        <w:rPr>
          <w:rFonts w:cs="Times New Roman"/>
          <w:szCs w:val="20"/>
        </w:rPr>
        <w:t xml:space="preserve">  Pursuant to Section </w:t>
      </w:r>
      <w:r w:rsidRPr="00035C44">
        <w:rPr>
          <w:rFonts w:cs="Times New Roman"/>
          <w:szCs w:val="20"/>
        </w:rPr>
        <w:t xml:space="preserve">2054.138 of the </w:t>
      </w:r>
      <w:r w:rsidRPr="00035C44">
        <w:rPr>
          <w:rFonts w:cs="Times New Roman"/>
          <w:i/>
          <w:szCs w:val="20"/>
        </w:rPr>
        <w:t>Texas Government Code</w:t>
      </w:r>
      <w:r w:rsidRPr="00EE0FD2">
        <w:rPr>
          <w:rFonts w:cs="Times New Roman"/>
          <w:szCs w:val="20"/>
        </w:rPr>
        <w:t>, as Contractor will be authorized to access, tran</w:t>
      </w:r>
      <w:r w:rsidR="00822844" w:rsidRPr="00035C44">
        <w:rPr>
          <w:rFonts w:cs="Times New Roman"/>
          <w:szCs w:val="20"/>
        </w:rPr>
        <w:t xml:space="preserve">smit, use, or store data for </w:t>
      </w:r>
      <w:r w:rsidR="007940AC">
        <w:rPr>
          <w:rFonts w:cs="Times New Roman"/>
          <w:szCs w:val="20"/>
        </w:rPr>
        <w:t>MD Anderson</w:t>
      </w:r>
      <w:r w:rsidRPr="00035C44">
        <w:rPr>
          <w:rFonts w:cs="Times New Roman"/>
          <w:szCs w:val="20"/>
        </w:rPr>
        <w:t>, Contractor is required t</w:t>
      </w:r>
      <w:r w:rsidR="003F1DDF" w:rsidRPr="00035C44">
        <w:rPr>
          <w:rFonts w:cs="Times New Roman"/>
          <w:szCs w:val="20"/>
        </w:rPr>
        <w:t xml:space="preserve">o meet the security controls </w:t>
      </w:r>
      <w:r w:rsidR="007940AC">
        <w:rPr>
          <w:rFonts w:cs="Times New Roman"/>
          <w:szCs w:val="20"/>
        </w:rPr>
        <w:t>MD Anderson</w:t>
      </w:r>
      <w:r w:rsidRPr="00035C44">
        <w:rPr>
          <w:rFonts w:cs="Times New Roman"/>
          <w:szCs w:val="20"/>
        </w:rPr>
        <w:t xml:space="preserve"> determines are proportionate with </w:t>
      </w:r>
      <w:r w:rsidR="007940AC">
        <w:rPr>
          <w:rFonts w:cs="Times New Roman"/>
          <w:szCs w:val="20"/>
        </w:rPr>
        <w:t>MD Anderson</w:t>
      </w:r>
      <w:r w:rsidR="003F1DDF" w:rsidRPr="00035C44">
        <w:rPr>
          <w:rFonts w:cs="Times New Roman"/>
          <w:szCs w:val="20"/>
        </w:rPr>
        <w:t>’</w:t>
      </w:r>
      <w:r w:rsidRPr="00035C44">
        <w:rPr>
          <w:rFonts w:cs="Times New Roman"/>
          <w:szCs w:val="20"/>
        </w:rPr>
        <w:t xml:space="preserve">s risk under this Agreement based on the sensitivity of </w:t>
      </w:r>
      <w:r w:rsidR="007940AC">
        <w:rPr>
          <w:rFonts w:cs="Times New Roman"/>
          <w:szCs w:val="20"/>
        </w:rPr>
        <w:t>MD Anderson</w:t>
      </w:r>
      <w:r w:rsidRPr="00035C44">
        <w:rPr>
          <w:rFonts w:cs="Times New Roman"/>
          <w:szCs w:val="20"/>
        </w:rPr>
        <w:t xml:space="preserve">’s data. </w:t>
      </w:r>
      <w:r w:rsidR="003F1DDF" w:rsidRPr="00035C44">
        <w:rPr>
          <w:rFonts w:cs="Times New Roman"/>
          <w:szCs w:val="20"/>
        </w:rPr>
        <w:t xml:space="preserve"> </w:t>
      </w:r>
      <w:r w:rsidRPr="00035C44">
        <w:rPr>
          <w:rFonts w:cs="Times New Roman"/>
          <w:szCs w:val="20"/>
        </w:rPr>
        <w:t xml:space="preserve">Contractor must periodically provide to </w:t>
      </w:r>
      <w:r w:rsidR="007940AC">
        <w:rPr>
          <w:rFonts w:cs="Times New Roman"/>
          <w:szCs w:val="20"/>
        </w:rPr>
        <w:t>MD Anderson</w:t>
      </w:r>
      <w:r w:rsidRPr="00035C44">
        <w:rPr>
          <w:rFonts w:cs="Times New Roman"/>
          <w:szCs w:val="20"/>
        </w:rPr>
        <w:t xml:space="preserve"> evidence that Contractor meets the security controls required under this Agreement.</w:t>
      </w:r>
    </w:p>
    <w:p w14:paraId="4A98B4B4" w14:textId="3DD04382" w:rsidR="00AC7C4D" w:rsidRPr="00EE0FD2" w:rsidRDefault="00AC7C4D" w:rsidP="00035C44">
      <w:pPr>
        <w:pStyle w:val="ListParagraph"/>
        <w:numPr>
          <w:ilvl w:val="1"/>
          <w:numId w:val="11"/>
        </w:numPr>
        <w:spacing w:after="200"/>
        <w:contextualSpacing w:val="0"/>
        <w:jc w:val="both"/>
        <w:outlineLvl w:val="1"/>
        <w:rPr>
          <w:rFonts w:cs="Times New Roman"/>
          <w:szCs w:val="20"/>
        </w:rPr>
      </w:pPr>
      <w:r w:rsidRPr="00035C44">
        <w:rPr>
          <w:rFonts w:cs="Times New Roman"/>
          <w:szCs w:val="20"/>
          <w:highlight w:val="yellow"/>
        </w:rPr>
        <w:t>[</w:t>
      </w:r>
      <w:r w:rsidRPr="00035C44">
        <w:rPr>
          <w:rFonts w:cs="Times New Roman"/>
          <w:b/>
          <w:szCs w:val="20"/>
          <w:highlight w:val="yellow"/>
        </w:rPr>
        <w:t>OPTIONAL</w:t>
      </w:r>
      <w:r w:rsidR="00F4162A" w:rsidRPr="00035C44">
        <w:rPr>
          <w:rFonts w:cs="Times New Roman"/>
          <w:b/>
          <w:szCs w:val="20"/>
          <w:highlight w:val="yellow"/>
        </w:rPr>
        <w:t> </w:t>
      </w:r>
      <w:r w:rsidRPr="00035C44">
        <w:rPr>
          <w:rFonts w:cs="Times New Roman"/>
          <w:b/>
          <w:szCs w:val="20"/>
          <w:highlight w:val="yellow"/>
        </w:rPr>
        <w:t xml:space="preserve">PROVISION: </w:t>
      </w:r>
      <w:r w:rsidRPr="00035C44">
        <w:rPr>
          <w:rFonts w:cs="Times New Roman"/>
          <w:b/>
          <w:bCs/>
          <w:szCs w:val="20"/>
          <w:highlight w:val="yellow"/>
        </w:rPr>
        <w:t xml:space="preserve">Include </w:t>
      </w:r>
      <w:r w:rsidRPr="00035C44">
        <w:rPr>
          <w:rFonts w:cs="Times New Roman"/>
          <w:b/>
          <w:bCs/>
          <w:i/>
          <w:iCs/>
          <w:szCs w:val="20"/>
          <w:highlight w:val="yellow"/>
        </w:rPr>
        <w:t>only</w:t>
      </w:r>
      <w:r w:rsidRPr="00035C44">
        <w:rPr>
          <w:rFonts w:cs="Times New Roman"/>
          <w:b/>
          <w:bCs/>
          <w:szCs w:val="20"/>
          <w:highlight w:val="yellow"/>
        </w:rPr>
        <w:t xml:space="preserve"> when (1</w:t>
      </w:r>
      <w:r w:rsidR="00A76CDD" w:rsidRPr="00035C44">
        <w:rPr>
          <w:rFonts w:cs="Times New Roman"/>
          <w:b/>
          <w:bCs/>
          <w:szCs w:val="20"/>
          <w:highlight w:val="yellow"/>
        </w:rPr>
        <w:t>) </w:t>
      </w:r>
      <w:r w:rsidRPr="00035C44">
        <w:rPr>
          <w:rFonts w:cs="Times New Roman"/>
          <w:b/>
          <w:bCs/>
          <w:szCs w:val="20"/>
          <w:highlight w:val="yellow"/>
        </w:rPr>
        <w:t xml:space="preserve">procuring a contract that requires Board approval </w:t>
      </w:r>
      <w:r w:rsidRPr="00035C44">
        <w:rPr>
          <w:rFonts w:cs="Times New Roman"/>
          <w:b/>
          <w:bCs/>
          <w:szCs w:val="20"/>
          <w:highlight w:val="yellow"/>
          <w:u w:val="single"/>
        </w:rPr>
        <w:t>or</w:t>
      </w:r>
      <w:r w:rsidRPr="00035C44">
        <w:rPr>
          <w:rFonts w:cs="Times New Roman"/>
          <w:b/>
          <w:bCs/>
          <w:szCs w:val="20"/>
          <w:highlight w:val="yellow"/>
        </w:rPr>
        <w:t xml:space="preserve"> may have a value exceeding $</w:t>
      </w:r>
      <w:r w:rsidR="00F44BA6" w:rsidRPr="00035C44">
        <w:rPr>
          <w:rFonts w:cs="Times New Roman"/>
          <w:b/>
          <w:bCs/>
          <w:szCs w:val="20"/>
          <w:highlight w:val="yellow"/>
        </w:rPr>
        <w:t>1 </w:t>
      </w:r>
      <w:r w:rsidRPr="00035C44">
        <w:rPr>
          <w:rFonts w:cs="Times New Roman"/>
          <w:b/>
          <w:bCs/>
          <w:szCs w:val="20"/>
          <w:highlight w:val="yellow"/>
        </w:rPr>
        <w:t xml:space="preserve">million, </w:t>
      </w:r>
      <w:r w:rsidRPr="00035C44">
        <w:rPr>
          <w:rFonts w:cs="Times New Roman"/>
          <w:b/>
          <w:bCs/>
          <w:szCs w:val="20"/>
          <w:highlight w:val="yellow"/>
          <w:u w:val="single"/>
        </w:rPr>
        <w:t>and</w:t>
      </w:r>
      <w:r w:rsidRPr="00035C44">
        <w:rPr>
          <w:rFonts w:cs="Times New Roman"/>
          <w:b/>
          <w:bCs/>
          <w:szCs w:val="20"/>
          <w:highlight w:val="yellow"/>
        </w:rPr>
        <w:t xml:space="preserve"> (2</w:t>
      </w:r>
      <w:r w:rsidR="00A76CDD" w:rsidRPr="00035C44">
        <w:rPr>
          <w:rFonts w:cs="Times New Roman"/>
          <w:b/>
          <w:bCs/>
          <w:szCs w:val="20"/>
          <w:highlight w:val="yellow"/>
        </w:rPr>
        <w:t>) </w:t>
      </w:r>
      <w:r w:rsidRPr="00035C44">
        <w:rPr>
          <w:rFonts w:cs="Times New Roman"/>
          <w:b/>
          <w:bCs/>
          <w:szCs w:val="20"/>
          <w:highlight w:val="yellow"/>
        </w:rPr>
        <w:t xml:space="preserve">Contractor is </w:t>
      </w:r>
      <w:r w:rsidRPr="00035C44">
        <w:rPr>
          <w:rFonts w:cs="Times New Roman"/>
          <w:b/>
          <w:bCs/>
          <w:i/>
          <w:iCs/>
          <w:szCs w:val="20"/>
          <w:highlight w:val="yellow"/>
        </w:rPr>
        <w:t>not</w:t>
      </w:r>
      <w:r w:rsidRPr="00035C44">
        <w:rPr>
          <w:rFonts w:cs="Times New Roman"/>
          <w:b/>
          <w:bCs/>
          <w:szCs w:val="20"/>
          <w:highlight w:val="yellow"/>
        </w:rPr>
        <w:t xml:space="preserve"> exempt from disclosure requirements under </w:t>
      </w:r>
      <w:hyperlink r:id="rId23" w:anchor="2252.908:~:text=Chapter%20305.-,(c),-Notwithstanding%20Subsection%20(b" w:history="1">
        <w:r w:rsidRPr="00EE0FD2">
          <w:rPr>
            <w:rStyle w:val="Hyperlink"/>
            <w:rFonts w:cs="Times New Roman"/>
            <w:color w:val="auto"/>
            <w:szCs w:val="20"/>
            <w:highlight w:val="yellow"/>
          </w:rPr>
          <w:t xml:space="preserve">§2252.908(c), </w:t>
        </w:r>
        <w:r w:rsidRPr="00035C44">
          <w:rPr>
            <w:rStyle w:val="Hyperlink"/>
            <w:rFonts w:cs="Times New Roman"/>
            <w:i/>
            <w:iCs/>
            <w:color w:val="auto"/>
            <w:szCs w:val="20"/>
            <w:highlight w:val="yellow"/>
          </w:rPr>
          <w:t>Texas Government Code</w:t>
        </w:r>
      </w:hyperlink>
      <w:r w:rsidRPr="00EE0FD2">
        <w:rPr>
          <w:rFonts w:cs="Times New Roman"/>
          <w:szCs w:val="20"/>
          <w:highlight w:val="yellow"/>
        </w:rPr>
        <w:t xml:space="preserve"> </w:t>
      </w:r>
      <w:r w:rsidRPr="00EE0FD2">
        <w:rPr>
          <w:rFonts w:cs="Times New Roman"/>
          <w:b/>
          <w:bCs/>
          <w:szCs w:val="20"/>
          <w:highlight w:val="yellow"/>
        </w:rPr>
        <w:t xml:space="preserve">and, after 12/31/2017, see </w:t>
      </w:r>
      <w:r w:rsidR="00DD05D4" w:rsidRPr="00035C44">
        <w:rPr>
          <w:rFonts w:cs="Times New Roman"/>
          <w:b/>
          <w:bCs/>
          <w:szCs w:val="20"/>
          <w:highlight w:val="yellow"/>
        </w:rPr>
        <w:t>Section </w:t>
      </w:r>
      <w:r w:rsidRPr="00035C44">
        <w:rPr>
          <w:rFonts w:cs="Times New Roman"/>
          <w:b/>
          <w:bCs/>
          <w:szCs w:val="20"/>
          <w:highlight w:val="yellow"/>
        </w:rPr>
        <w:t>5 of HB</w:t>
      </w:r>
      <w:r w:rsidR="00F44BA6" w:rsidRPr="00035C44">
        <w:rPr>
          <w:rFonts w:cs="Times New Roman"/>
          <w:b/>
          <w:bCs/>
          <w:szCs w:val="20"/>
          <w:highlight w:val="yellow"/>
        </w:rPr>
        <w:t> </w:t>
      </w:r>
      <w:r w:rsidRPr="00035C44">
        <w:rPr>
          <w:rFonts w:cs="Times New Roman"/>
          <w:b/>
          <w:bCs/>
          <w:szCs w:val="20"/>
          <w:highlight w:val="yellow"/>
        </w:rPr>
        <w:t xml:space="preserve">1295 amending </w:t>
      </w:r>
      <w:r w:rsidR="00DD05D4" w:rsidRPr="00035C44">
        <w:rPr>
          <w:rFonts w:cs="Times New Roman"/>
          <w:b/>
          <w:bCs/>
          <w:szCs w:val="20"/>
          <w:highlight w:val="yellow"/>
        </w:rPr>
        <w:t>Section </w:t>
      </w:r>
      <w:r w:rsidRPr="00035C44">
        <w:rPr>
          <w:rFonts w:cs="Times New Roman"/>
          <w:b/>
          <w:bCs/>
          <w:szCs w:val="20"/>
          <w:highlight w:val="yellow"/>
        </w:rPr>
        <w:t xml:space="preserve">2252.908(c), </w:t>
      </w:r>
      <w:r w:rsidR="00F44BA6" w:rsidRPr="00035C44">
        <w:rPr>
          <w:rFonts w:cs="Times New Roman"/>
          <w:b/>
          <w:bCs/>
          <w:i/>
          <w:szCs w:val="20"/>
          <w:highlight w:val="yellow"/>
        </w:rPr>
        <w:t xml:space="preserve">Texas </w:t>
      </w:r>
      <w:r w:rsidRPr="00035C44">
        <w:rPr>
          <w:rFonts w:cs="Times New Roman"/>
          <w:b/>
          <w:bCs/>
          <w:i/>
          <w:szCs w:val="20"/>
          <w:highlight w:val="yellow"/>
        </w:rPr>
        <w:t>Gov</w:t>
      </w:r>
      <w:r w:rsidR="00F44BA6" w:rsidRPr="00035C44">
        <w:rPr>
          <w:rFonts w:cs="Times New Roman"/>
          <w:b/>
          <w:bCs/>
          <w:i/>
          <w:szCs w:val="20"/>
          <w:highlight w:val="yellow"/>
        </w:rPr>
        <w:t>ernment</w:t>
      </w:r>
      <w:r w:rsidRPr="00035C44">
        <w:rPr>
          <w:rFonts w:cs="Times New Roman"/>
          <w:b/>
          <w:bCs/>
          <w:i/>
          <w:szCs w:val="20"/>
          <w:highlight w:val="yellow"/>
        </w:rPr>
        <w:t xml:space="preserve"> Code</w:t>
      </w:r>
      <w:r w:rsidRPr="00035C44">
        <w:rPr>
          <w:rFonts w:cs="Times New Roman"/>
          <w:b/>
          <w:bCs/>
          <w:szCs w:val="20"/>
          <w:highlight w:val="yellow"/>
        </w:rPr>
        <w:t>, at</w:t>
      </w:r>
      <w:r w:rsidRPr="00035C44">
        <w:rPr>
          <w:rFonts w:cs="Times New Roman"/>
          <w:szCs w:val="20"/>
          <w:highlight w:val="yellow"/>
        </w:rPr>
        <w:t xml:space="preserve"> </w:t>
      </w:r>
      <w:hyperlink r:id="rId24" w:history="1">
        <w:r w:rsidRPr="00EE0FD2">
          <w:rPr>
            <w:rStyle w:val="Hyperlink"/>
            <w:rFonts w:cs="Times New Roman"/>
            <w:color w:val="auto"/>
            <w:szCs w:val="20"/>
            <w:highlight w:val="yellow"/>
          </w:rPr>
          <w:t>http://www.legis.state.tx.us/tlodocs/84R/billtext/html/HB01295F.htm</w:t>
        </w:r>
      </w:hyperlink>
      <w:r w:rsidRPr="00EE0FD2">
        <w:rPr>
          <w:rFonts w:cs="Times New Roman"/>
          <w:szCs w:val="20"/>
          <w:highlight w:val="yellow"/>
        </w:rPr>
        <w:t>]</w:t>
      </w:r>
      <w:r w:rsidRPr="00EE0FD2">
        <w:rPr>
          <w:rFonts w:cs="Times New Roman"/>
          <w:szCs w:val="20"/>
        </w:rPr>
        <w:t xml:space="preserve"> </w:t>
      </w:r>
      <w:r w:rsidRPr="00035C44">
        <w:rPr>
          <w:rFonts w:cs="Times New Roman"/>
          <w:b/>
          <w:bCs/>
          <w:szCs w:val="20"/>
        </w:rPr>
        <w:t>Disclosure of Interested Parties Statute:</w:t>
      </w:r>
      <w:r w:rsidRPr="00035C44">
        <w:rPr>
          <w:rFonts w:cs="Times New Roman"/>
          <w:szCs w:val="20"/>
        </w:rPr>
        <w:t xml:space="preserve"> </w:t>
      </w:r>
      <w:r w:rsidR="009A4BCA" w:rsidRPr="00035C44">
        <w:rPr>
          <w:rFonts w:cs="Times New Roman"/>
          <w:szCs w:val="20"/>
        </w:rPr>
        <w:t xml:space="preserve"> </w:t>
      </w:r>
      <w:r w:rsidRPr="00035C44">
        <w:rPr>
          <w:rFonts w:cs="Times New Roman"/>
          <w:szCs w:val="20"/>
        </w:rPr>
        <w:t xml:space="preserve">Contractor agrees to comply with §2252.908, </w:t>
      </w:r>
      <w:r w:rsidRPr="00035C44">
        <w:rPr>
          <w:rFonts w:cs="Times New Roman"/>
          <w:i/>
          <w:szCs w:val="20"/>
        </w:rPr>
        <w:t>Texas Government Code</w:t>
      </w:r>
      <w:r w:rsidRPr="00035C44">
        <w:rPr>
          <w:rFonts w:cs="Times New Roman"/>
          <w:szCs w:val="20"/>
        </w:rPr>
        <w:t xml:space="preserve"> (</w:t>
      </w:r>
      <w:r w:rsidRPr="00035C44">
        <w:rPr>
          <w:rFonts w:cs="Times New Roman"/>
          <w:bCs/>
          <w:szCs w:val="20"/>
        </w:rPr>
        <w:t>Disclosure of Interested Parties Statute</w:t>
      </w:r>
      <w:r w:rsidRPr="00035C44">
        <w:rPr>
          <w:rFonts w:cs="Times New Roman"/>
          <w:szCs w:val="20"/>
        </w:rPr>
        <w:t>), and 1</w:t>
      </w:r>
      <w:r w:rsidR="00F44BA6" w:rsidRPr="00035C44">
        <w:rPr>
          <w:rFonts w:cs="Times New Roman"/>
          <w:szCs w:val="20"/>
        </w:rPr>
        <w:t> </w:t>
      </w:r>
      <w:r w:rsidR="001E264D" w:rsidRPr="00035C44">
        <w:rPr>
          <w:rFonts w:cs="Times New Roman"/>
          <w:i/>
          <w:szCs w:val="20"/>
        </w:rPr>
        <w:t>Texas Administrative Code</w:t>
      </w:r>
      <w:r w:rsidR="001E264D" w:rsidRPr="00035C44">
        <w:rPr>
          <w:rFonts w:cs="Times New Roman"/>
          <w:szCs w:val="20"/>
        </w:rPr>
        <w:t xml:space="preserve"> </w:t>
      </w:r>
      <w:r w:rsidRPr="00035C44">
        <w:rPr>
          <w:rFonts w:cs="Times New Roman"/>
          <w:szCs w:val="20"/>
        </w:rPr>
        <w:t>§§46.1 through 46.5 (</w:t>
      </w:r>
      <w:r w:rsidRPr="00035C44">
        <w:rPr>
          <w:rFonts w:cs="Times New Roman"/>
          <w:bCs/>
          <w:szCs w:val="20"/>
        </w:rPr>
        <w:t>Disclosure of Interested Parties Regulations</w:t>
      </w:r>
      <w:r w:rsidRPr="00035C44">
        <w:rPr>
          <w:rFonts w:cs="Times New Roman"/>
          <w:szCs w:val="20"/>
        </w:rPr>
        <w:t>), as implemented by the Texas Ethics Commission (“</w:t>
      </w:r>
      <w:r w:rsidRPr="00035C44">
        <w:rPr>
          <w:rFonts w:cs="Times New Roman"/>
          <w:bCs/>
          <w:szCs w:val="20"/>
          <w:u w:val="single"/>
        </w:rPr>
        <w:t>TEC</w:t>
      </w:r>
      <w:r w:rsidRPr="00035C44">
        <w:rPr>
          <w:rFonts w:cs="Times New Roman"/>
          <w:bCs/>
          <w:szCs w:val="20"/>
        </w:rPr>
        <w:t>”</w:t>
      </w:r>
      <w:r w:rsidRPr="00035C44">
        <w:rPr>
          <w:rFonts w:cs="Times New Roman"/>
          <w:szCs w:val="20"/>
        </w:rPr>
        <w:t xml:space="preserve">), including, among other things, providing TEC and </w:t>
      </w:r>
      <w:r w:rsidR="007940AC">
        <w:rPr>
          <w:rFonts w:cs="Times New Roman"/>
          <w:szCs w:val="20"/>
        </w:rPr>
        <w:t>MD Anderson</w:t>
      </w:r>
      <w:r w:rsidRPr="00035C44">
        <w:rPr>
          <w:rFonts w:cs="Times New Roman"/>
          <w:szCs w:val="20"/>
        </w:rPr>
        <w:t xml:space="preserve"> with information required on the form promulgated by TEC. </w:t>
      </w:r>
      <w:r w:rsidR="00F44BA6" w:rsidRPr="00035C44">
        <w:rPr>
          <w:rFonts w:cs="Times New Roman"/>
          <w:szCs w:val="20"/>
        </w:rPr>
        <w:t xml:space="preserve"> </w:t>
      </w:r>
      <w:r w:rsidR="006D1B4D" w:rsidRPr="00035C44">
        <w:rPr>
          <w:rFonts w:cs="Times New Roman"/>
          <w:szCs w:val="20"/>
        </w:rPr>
        <w:t xml:space="preserve">Contractor </w:t>
      </w:r>
      <w:r w:rsidRPr="00035C44">
        <w:rPr>
          <w:rFonts w:cs="Times New Roman"/>
          <w:szCs w:val="20"/>
        </w:rPr>
        <w:t xml:space="preserve">may learn more about these disclosure requirements, including the use of TEC’s electronic filing system, by reviewing the information on TEC’s website at </w:t>
      </w:r>
      <w:hyperlink w:history="1"/>
      <w:hyperlink r:id="rId25" w:history="1">
        <w:r w:rsidR="00F44BA6" w:rsidRPr="00035C44">
          <w:rPr>
            <w:rStyle w:val="Hyperlink"/>
            <w:rFonts w:cs="Times New Roman"/>
            <w:color w:val="auto"/>
            <w:szCs w:val="20"/>
          </w:rPr>
          <w:t>https://www.ethics.state.tx.us/filinginfo/1295/</w:t>
        </w:r>
      </w:hyperlink>
      <w:r w:rsidR="00F44BA6" w:rsidRPr="00EE0FD2">
        <w:rPr>
          <w:rFonts w:cs="Times New Roman"/>
          <w:szCs w:val="20"/>
        </w:rPr>
        <w:t>.</w:t>
      </w:r>
    </w:p>
    <w:p w14:paraId="082EA264" w14:textId="06B05027" w:rsidR="007C4C2F" w:rsidRPr="00035C44" w:rsidRDefault="00AC7C4D" w:rsidP="00035C44">
      <w:pPr>
        <w:pStyle w:val="ListParagraph"/>
        <w:numPr>
          <w:ilvl w:val="1"/>
          <w:numId w:val="11"/>
        </w:numPr>
        <w:spacing w:after="200"/>
        <w:contextualSpacing w:val="0"/>
        <w:jc w:val="both"/>
        <w:outlineLvl w:val="1"/>
        <w:rPr>
          <w:rFonts w:cs="Times New Roman"/>
          <w:szCs w:val="20"/>
        </w:rPr>
      </w:pPr>
      <w:r w:rsidRPr="00035C44">
        <w:rPr>
          <w:rFonts w:cs="Times New Roman"/>
          <w:szCs w:val="20"/>
          <w:highlight w:val="yellow"/>
        </w:rPr>
        <w:lastRenderedPageBreak/>
        <w:t>[</w:t>
      </w:r>
      <w:r w:rsidRPr="00035C44">
        <w:rPr>
          <w:rFonts w:cs="Times New Roman"/>
          <w:b/>
          <w:szCs w:val="20"/>
          <w:highlight w:val="yellow"/>
        </w:rPr>
        <w:t>OPTIONAL</w:t>
      </w:r>
      <w:r w:rsidR="00F4162A" w:rsidRPr="00035C44">
        <w:rPr>
          <w:rFonts w:cs="Times New Roman"/>
          <w:b/>
          <w:szCs w:val="20"/>
          <w:highlight w:val="yellow"/>
        </w:rPr>
        <w:t> </w:t>
      </w:r>
      <w:r w:rsidRPr="00035C44">
        <w:rPr>
          <w:rFonts w:cs="Times New Roman"/>
          <w:b/>
          <w:szCs w:val="20"/>
          <w:highlight w:val="yellow"/>
        </w:rPr>
        <w:t xml:space="preserve">PROVISION: </w:t>
      </w:r>
      <w:r w:rsidRPr="00035C44">
        <w:rPr>
          <w:rFonts w:cs="Times New Roman"/>
          <w:b/>
          <w:bCs/>
          <w:szCs w:val="20"/>
          <w:highlight w:val="yellow"/>
        </w:rPr>
        <w:t xml:space="preserve">Include in contracts under which the Contractor (including its subcontractors, officers, or employees) has access to a </w:t>
      </w:r>
      <w:r w:rsidR="00153BBA" w:rsidRPr="00035C44">
        <w:rPr>
          <w:rFonts w:cs="Times New Roman"/>
          <w:b/>
          <w:bCs/>
          <w:szCs w:val="20"/>
          <w:highlight w:val="yellow"/>
        </w:rPr>
        <w:t xml:space="preserve">State </w:t>
      </w:r>
      <w:r w:rsidRPr="00035C44">
        <w:rPr>
          <w:rFonts w:cs="Times New Roman"/>
          <w:b/>
          <w:bCs/>
          <w:szCs w:val="20"/>
          <w:highlight w:val="yellow"/>
        </w:rPr>
        <w:t>computer system or database</w:t>
      </w:r>
      <w:r w:rsidR="00F44BA6" w:rsidRPr="00035C44">
        <w:rPr>
          <w:rFonts w:cs="Times New Roman"/>
          <w:b/>
          <w:bCs/>
          <w:szCs w:val="20"/>
          <w:highlight w:val="yellow"/>
        </w:rPr>
        <w:t xml:space="preserve">.  </w:t>
      </w:r>
      <w:r w:rsidRPr="00035C44">
        <w:rPr>
          <w:rFonts w:cs="Times New Roman"/>
          <w:b/>
          <w:bCs/>
          <w:szCs w:val="20"/>
          <w:highlight w:val="yellow"/>
        </w:rPr>
        <w:t xml:space="preserve">For more information, see the Texas Department of Information Resources’ website on this requirement: </w:t>
      </w:r>
      <w:hyperlink r:id="rId26" w:history="1">
        <w:r w:rsidRPr="00EE0FD2">
          <w:rPr>
            <w:rStyle w:val="Hyperlink"/>
            <w:rFonts w:cs="Times New Roman"/>
            <w:bCs/>
            <w:color w:val="auto"/>
            <w:szCs w:val="20"/>
            <w:highlight w:val="yellow"/>
          </w:rPr>
          <w:t>https://dir.texas.gov/View-About-DIR/Information-Security/Pages/Content.aspx?id=154</w:t>
        </w:r>
      </w:hyperlink>
      <w:r w:rsidRPr="00EE0FD2">
        <w:rPr>
          <w:rFonts w:cs="Times New Roman"/>
          <w:szCs w:val="20"/>
          <w:highlight w:val="yellow"/>
        </w:rPr>
        <w:t>]</w:t>
      </w:r>
      <w:r w:rsidRPr="00EE0FD2">
        <w:rPr>
          <w:rFonts w:cs="Times New Roman"/>
          <w:szCs w:val="20"/>
        </w:rPr>
        <w:t xml:space="preserve"> </w:t>
      </w:r>
      <w:r w:rsidR="000B6446" w:rsidRPr="00035C44">
        <w:rPr>
          <w:rFonts w:cs="Times New Roman"/>
          <w:b/>
          <w:szCs w:val="20"/>
        </w:rPr>
        <w:t>Cybersecurity Training Program</w:t>
      </w:r>
      <w:r w:rsidR="004625F0" w:rsidRPr="00035C44">
        <w:rPr>
          <w:rFonts w:cs="Times New Roman"/>
          <w:b/>
          <w:szCs w:val="20"/>
        </w:rPr>
        <w:t>:</w:t>
      </w:r>
      <w:r w:rsidR="000B6446" w:rsidRPr="00035C44">
        <w:rPr>
          <w:rFonts w:cs="Times New Roman"/>
          <w:szCs w:val="20"/>
        </w:rPr>
        <w:t xml:space="preserve">  If Contractor and/or its subcontractors, officers, or employees who are performing Work will have an account on a </w:t>
      </w:r>
      <w:r w:rsidR="00DC3A16" w:rsidRPr="00035C44">
        <w:rPr>
          <w:rFonts w:cs="Times New Roman"/>
          <w:szCs w:val="20"/>
        </w:rPr>
        <w:t xml:space="preserve">State of Texas </w:t>
      </w:r>
      <w:r w:rsidR="000B6446" w:rsidRPr="00035C44">
        <w:rPr>
          <w:rFonts w:cs="Times New Roman"/>
          <w:szCs w:val="20"/>
        </w:rPr>
        <w:t>computer system (for example, an account to an application, database</w:t>
      </w:r>
      <w:r w:rsidR="005D1F75" w:rsidRPr="00035C44">
        <w:rPr>
          <w:rFonts w:cs="Times New Roman"/>
          <w:szCs w:val="20"/>
        </w:rPr>
        <w:t>,</w:t>
      </w:r>
      <w:r w:rsidR="000B6446" w:rsidRPr="00035C44">
        <w:rPr>
          <w:rFonts w:cs="Times New Roman"/>
          <w:szCs w:val="20"/>
        </w:rPr>
        <w:t xml:space="preserve"> or network), then pursuant to </w:t>
      </w:r>
      <w:r w:rsidR="00DD05D4" w:rsidRPr="00035C44">
        <w:rPr>
          <w:rFonts w:cs="Times New Roman"/>
          <w:szCs w:val="20"/>
        </w:rPr>
        <w:t>Section </w:t>
      </w:r>
      <w:r w:rsidR="000B6446" w:rsidRPr="00035C44">
        <w:rPr>
          <w:rFonts w:cs="Times New Roman"/>
          <w:szCs w:val="20"/>
        </w:rPr>
        <w:t xml:space="preserve">2054.5192, </w:t>
      </w:r>
      <w:r w:rsidR="000B6446" w:rsidRPr="00035C44">
        <w:rPr>
          <w:rFonts w:cs="Times New Roman"/>
          <w:i/>
          <w:szCs w:val="20"/>
        </w:rPr>
        <w:t>Texas Government Code</w:t>
      </w:r>
      <w:r w:rsidR="000B6446" w:rsidRPr="00035C44">
        <w:rPr>
          <w:rFonts w:cs="Times New Roman"/>
          <w:szCs w:val="20"/>
        </w:rPr>
        <w:t xml:space="preserve">, Contractor and its subcontractors, officers, and employees who are performing Work must complete a cybersecurity training program certified under </w:t>
      </w:r>
      <w:r w:rsidR="00DD05D4" w:rsidRPr="00035C44">
        <w:rPr>
          <w:rFonts w:cs="Times New Roman"/>
          <w:szCs w:val="20"/>
        </w:rPr>
        <w:t>Section </w:t>
      </w:r>
      <w:r w:rsidR="000B6446" w:rsidRPr="00035C44">
        <w:rPr>
          <w:rFonts w:cs="Times New Roman"/>
          <w:szCs w:val="20"/>
        </w:rPr>
        <w:t xml:space="preserve">2042.519, </w:t>
      </w:r>
      <w:r w:rsidR="000B6446" w:rsidRPr="00035C44">
        <w:rPr>
          <w:rFonts w:cs="Times New Roman"/>
          <w:i/>
          <w:szCs w:val="20"/>
        </w:rPr>
        <w:t>Texas Government Code</w:t>
      </w:r>
      <w:r w:rsidR="000B6446" w:rsidRPr="00035C44">
        <w:rPr>
          <w:rFonts w:cs="Times New Roman"/>
          <w:szCs w:val="20"/>
        </w:rPr>
        <w:t xml:space="preserve">, and selected by </w:t>
      </w:r>
      <w:r w:rsidR="007940AC">
        <w:rPr>
          <w:rFonts w:cs="Times New Roman"/>
          <w:szCs w:val="20"/>
        </w:rPr>
        <w:t>MD Anderson</w:t>
      </w:r>
      <w:r w:rsidR="000B6446" w:rsidRPr="00035C44">
        <w:rPr>
          <w:rFonts w:cs="Times New Roman"/>
          <w:szCs w:val="20"/>
        </w:rPr>
        <w:t xml:space="preserve"> prior to commencing such Work.  Contractor shall verify completion of the program to </w:t>
      </w:r>
      <w:r w:rsidR="007940AC">
        <w:rPr>
          <w:rFonts w:cs="Times New Roman"/>
          <w:szCs w:val="20"/>
        </w:rPr>
        <w:t>MD Anderson</w:t>
      </w:r>
      <w:r w:rsidR="000B6446" w:rsidRPr="00035C44">
        <w:rPr>
          <w:rFonts w:cs="Times New Roman"/>
          <w:szCs w:val="20"/>
        </w:rPr>
        <w:t>.</w:t>
      </w:r>
    </w:p>
    <w:p w14:paraId="52547F19" w14:textId="545D9234" w:rsidR="007C4C2F" w:rsidRPr="00035C44" w:rsidRDefault="007C4C2F" w:rsidP="00035C44">
      <w:pPr>
        <w:pStyle w:val="ListParagraph"/>
        <w:numPr>
          <w:ilvl w:val="1"/>
          <w:numId w:val="11"/>
        </w:numPr>
        <w:spacing w:after="200"/>
        <w:contextualSpacing w:val="0"/>
        <w:jc w:val="both"/>
        <w:outlineLvl w:val="1"/>
        <w:rPr>
          <w:rFonts w:cs="Times New Roman"/>
          <w:szCs w:val="20"/>
        </w:rPr>
      </w:pPr>
      <w:r w:rsidRPr="0002241E">
        <w:rPr>
          <w:rFonts w:cs="Times New Roman"/>
          <w:szCs w:val="20"/>
          <w:highlight w:val="yellow"/>
        </w:rPr>
        <w:t>[</w:t>
      </w:r>
      <w:r w:rsidRPr="00035C44">
        <w:rPr>
          <w:rFonts w:cs="Times New Roman"/>
          <w:b/>
          <w:bCs/>
          <w:szCs w:val="20"/>
          <w:highlight w:val="yellow"/>
        </w:rPr>
        <w:t>OPTIONAL</w:t>
      </w:r>
      <w:r w:rsidR="00F4162A" w:rsidRPr="00035C44">
        <w:rPr>
          <w:rFonts w:cs="Times New Roman"/>
          <w:b/>
          <w:bCs/>
          <w:szCs w:val="20"/>
          <w:highlight w:val="yellow"/>
        </w:rPr>
        <w:t> </w:t>
      </w:r>
      <w:r w:rsidR="00B947BE">
        <w:rPr>
          <w:rFonts w:cs="Times New Roman"/>
          <w:b/>
          <w:bCs/>
          <w:szCs w:val="20"/>
          <w:highlight w:val="yellow"/>
        </w:rPr>
        <w:t>PROVISION</w:t>
      </w:r>
      <w:r w:rsidRPr="00035C44">
        <w:rPr>
          <w:rFonts w:cs="Times New Roman"/>
          <w:b/>
          <w:bCs/>
          <w:szCs w:val="20"/>
          <w:highlight w:val="yellow"/>
        </w:rPr>
        <w:t xml:space="preserve">: Include the following if under this Agreement the Contractor will be granted direct or remote access to or control of critical infrastructure in the State of Texas, excluding access specifically allowed by </w:t>
      </w:r>
      <w:r w:rsidR="007940AC">
        <w:rPr>
          <w:rFonts w:cs="Times New Roman"/>
          <w:b/>
          <w:bCs/>
          <w:szCs w:val="20"/>
          <w:highlight w:val="yellow"/>
        </w:rPr>
        <w:t>MD Anderson</w:t>
      </w:r>
      <w:r w:rsidRPr="00035C44">
        <w:rPr>
          <w:rFonts w:cs="Times New Roman"/>
          <w:b/>
          <w:bCs/>
          <w:szCs w:val="20"/>
          <w:highlight w:val="yellow"/>
        </w:rPr>
        <w:t xml:space="preserve"> for product warranty and support purposes.</w:t>
      </w:r>
      <w:r w:rsidR="00021531" w:rsidRPr="00035C44">
        <w:rPr>
          <w:rFonts w:cs="Times New Roman"/>
          <w:b/>
          <w:bCs/>
          <w:szCs w:val="20"/>
          <w:highlight w:val="yellow"/>
        </w:rPr>
        <w:t xml:space="preserve"> </w:t>
      </w:r>
      <w:r w:rsidRPr="00035C44">
        <w:rPr>
          <w:rFonts w:cs="Times New Roman"/>
          <w:b/>
          <w:bCs/>
          <w:szCs w:val="20"/>
          <w:highlight w:val="yellow"/>
        </w:rPr>
        <w:t xml:space="preserve"> For purposes of the following, “critical infrastructure” means a communication infrastructure system, cybersecurity system, electric grid, hazardous waste treatment system, or water treatment facility.</w:t>
      </w:r>
      <w:r w:rsidR="00021531" w:rsidRPr="00035C44">
        <w:rPr>
          <w:rFonts w:cs="Times New Roman"/>
          <w:b/>
          <w:bCs/>
          <w:szCs w:val="20"/>
          <w:highlight w:val="yellow"/>
        </w:rPr>
        <w:t xml:space="preserve"> </w:t>
      </w:r>
      <w:r w:rsidRPr="00035C44">
        <w:rPr>
          <w:rFonts w:cs="Times New Roman"/>
          <w:b/>
          <w:bCs/>
          <w:szCs w:val="20"/>
          <w:highlight w:val="yellow"/>
        </w:rPr>
        <w:t xml:space="preserve"> As used in the preceding, “cybersecurity” means the measures taken to protect a computer, computer network, computer system, or other technology infrastructure against unauthorized use or access.</w:t>
      </w:r>
      <w:r w:rsidRPr="0002241E">
        <w:rPr>
          <w:rFonts w:cs="Times New Roman"/>
          <w:szCs w:val="20"/>
          <w:highlight w:val="yellow"/>
        </w:rPr>
        <w:t>]</w:t>
      </w:r>
      <w:r w:rsidRPr="00035C44">
        <w:rPr>
          <w:rFonts w:cs="Times New Roman"/>
          <w:szCs w:val="20"/>
        </w:rPr>
        <w:t xml:space="preserve"> </w:t>
      </w:r>
      <w:r w:rsidRPr="00035C44">
        <w:rPr>
          <w:rFonts w:cs="Times New Roman"/>
          <w:b/>
          <w:bCs/>
          <w:szCs w:val="20"/>
        </w:rPr>
        <w:t>Contractor Certification Relating to Critical Infrastructure:</w:t>
      </w:r>
      <w:r w:rsidR="00021531" w:rsidRPr="00035C44">
        <w:rPr>
          <w:rFonts w:cs="Times New Roman"/>
          <w:szCs w:val="20"/>
        </w:rPr>
        <w:t xml:space="preserve"> </w:t>
      </w:r>
      <w:r w:rsidRPr="00035C44">
        <w:rPr>
          <w:rFonts w:cs="Times New Roman"/>
          <w:szCs w:val="20"/>
        </w:rPr>
        <w:t xml:space="preserve"> Pursuant to </w:t>
      </w:r>
      <w:hyperlink r:id="rId27" w:history="1">
        <w:r w:rsidR="005E1EC5" w:rsidRPr="001A50D3">
          <w:rPr>
            <w:rStyle w:val="Hyperlink"/>
            <w:rFonts w:cs="Times New Roman"/>
            <w:color w:val="auto"/>
            <w:szCs w:val="20"/>
            <w:u w:val="none"/>
          </w:rPr>
          <w:t xml:space="preserve">Chapter 2275, </w:t>
        </w:r>
        <w:r w:rsidR="005E1EC5" w:rsidRPr="001A50D3">
          <w:rPr>
            <w:rStyle w:val="Hyperlink"/>
            <w:rFonts w:cs="Times New Roman"/>
            <w:i/>
            <w:iCs/>
            <w:color w:val="auto"/>
            <w:szCs w:val="20"/>
            <w:u w:val="none"/>
          </w:rPr>
          <w:t>Texas Government Code</w:t>
        </w:r>
      </w:hyperlink>
      <w:r w:rsidRPr="00035C44">
        <w:rPr>
          <w:rFonts w:cs="Times New Roman"/>
          <w:szCs w:val="20"/>
        </w:rPr>
        <w:t>, Contractor certifies (i</w:t>
      </w:r>
      <w:r w:rsidR="00CA6503" w:rsidRPr="00035C44">
        <w:rPr>
          <w:rFonts w:cs="Times New Roman"/>
          <w:szCs w:val="20"/>
        </w:rPr>
        <w:t>) </w:t>
      </w:r>
      <w:r w:rsidRPr="00035C44">
        <w:rPr>
          <w:rFonts w:cs="Times New Roman"/>
          <w:szCs w:val="20"/>
        </w:rPr>
        <w:t xml:space="preserve">it is neither </w:t>
      </w:r>
      <w:r w:rsidRPr="00EE0FD2">
        <w:rPr>
          <w:rFonts w:cs="Times New Roman"/>
          <w:szCs w:val="20"/>
        </w:rPr>
        <w:t>owned by nor is the majority of stock or other ownership interest of the Contractor held or controlled by (</w:t>
      </w:r>
      <w:r w:rsidR="008042D3" w:rsidRPr="00035C44">
        <w:rPr>
          <w:rFonts w:cs="Times New Roman"/>
          <w:szCs w:val="20"/>
        </w:rPr>
        <w:t>a</w:t>
      </w:r>
      <w:r w:rsidR="00CA6503" w:rsidRPr="00035C44">
        <w:rPr>
          <w:rFonts w:cs="Times New Roman"/>
          <w:szCs w:val="20"/>
        </w:rPr>
        <w:t>) </w:t>
      </w:r>
      <w:r w:rsidRPr="00035C44">
        <w:rPr>
          <w:rFonts w:cs="Times New Roman"/>
          <w:szCs w:val="20"/>
        </w:rPr>
        <w:t>individuals who are citizens of China, Iran, North Korea, Russia, or a country designated by the Governor of Texas as a threat to critical infrastructure under Section</w:t>
      </w:r>
      <w:r w:rsidR="00D401CF" w:rsidRPr="00035C44">
        <w:rPr>
          <w:rFonts w:cs="Times New Roman"/>
          <w:szCs w:val="20"/>
        </w:rPr>
        <w:t> </w:t>
      </w:r>
      <w:r w:rsidR="009A6D9B" w:rsidRPr="00035C44">
        <w:rPr>
          <w:rFonts w:cs="Times New Roman"/>
          <w:szCs w:val="20"/>
        </w:rPr>
        <w:t>227</w:t>
      </w:r>
      <w:r w:rsidR="009A6D9B">
        <w:rPr>
          <w:rFonts w:cs="Times New Roman"/>
          <w:szCs w:val="20"/>
        </w:rPr>
        <w:t>5</w:t>
      </w:r>
      <w:r w:rsidRPr="00035C44">
        <w:rPr>
          <w:rFonts w:cs="Times New Roman"/>
          <w:szCs w:val="20"/>
        </w:rPr>
        <w:t xml:space="preserve">.0103 of the </w:t>
      </w:r>
      <w:r w:rsidRPr="00035C44">
        <w:rPr>
          <w:rFonts w:cs="Times New Roman"/>
          <w:i/>
          <w:iCs/>
          <w:szCs w:val="20"/>
        </w:rPr>
        <w:t>Texas Government Code</w:t>
      </w:r>
      <w:r w:rsidRPr="00035C44">
        <w:rPr>
          <w:rFonts w:cs="Times New Roman"/>
          <w:szCs w:val="20"/>
        </w:rPr>
        <w:t xml:space="preserve"> (a “</w:t>
      </w:r>
      <w:r w:rsidR="00B947BE">
        <w:rPr>
          <w:rFonts w:cs="Times New Roman"/>
          <w:szCs w:val="20"/>
          <w:u w:val="single"/>
        </w:rPr>
        <w:t>Designated Country</w:t>
      </w:r>
      <w:r w:rsidRPr="00035C44">
        <w:rPr>
          <w:rFonts w:cs="Times New Roman"/>
          <w:szCs w:val="20"/>
        </w:rPr>
        <w:t>”) or (</w:t>
      </w:r>
      <w:r w:rsidR="008042D3" w:rsidRPr="00035C44">
        <w:rPr>
          <w:rFonts w:cs="Times New Roman"/>
          <w:szCs w:val="20"/>
        </w:rPr>
        <w:t>b</w:t>
      </w:r>
      <w:r w:rsidR="00CA6503" w:rsidRPr="00035C44">
        <w:rPr>
          <w:rFonts w:cs="Times New Roman"/>
          <w:szCs w:val="20"/>
        </w:rPr>
        <w:t>) </w:t>
      </w:r>
      <w:r w:rsidRPr="00035C44">
        <w:rPr>
          <w:rFonts w:cs="Times New Roman"/>
          <w:szCs w:val="20"/>
        </w:rPr>
        <w:t xml:space="preserve">a company or other entity, including a governmental entity, that is owned or controlled by citizens of or is directly controlled by the government of China, Iran, North Korea, Russia, or a </w:t>
      </w:r>
      <w:r w:rsidR="00B947BE">
        <w:rPr>
          <w:rFonts w:cs="Times New Roman"/>
          <w:szCs w:val="20"/>
        </w:rPr>
        <w:t>Designated Country</w:t>
      </w:r>
      <w:r w:rsidRPr="00035C44">
        <w:rPr>
          <w:rFonts w:cs="Times New Roman"/>
          <w:szCs w:val="20"/>
        </w:rPr>
        <w:t>; and (ii</w:t>
      </w:r>
      <w:r w:rsidR="00CA6503" w:rsidRPr="00035C44">
        <w:rPr>
          <w:rFonts w:cs="Times New Roman"/>
          <w:szCs w:val="20"/>
        </w:rPr>
        <w:t>) </w:t>
      </w:r>
      <w:r w:rsidRPr="00035C44">
        <w:rPr>
          <w:rFonts w:cs="Times New Roman"/>
          <w:szCs w:val="20"/>
        </w:rPr>
        <w:t xml:space="preserve">Contractor is not headquartered in China, Iran, North Korea, Russia, or a </w:t>
      </w:r>
      <w:r w:rsidR="00B947BE">
        <w:rPr>
          <w:rFonts w:cs="Times New Roman"/>
          <w:szCs w:val="20"/>
        </w:rPr>
        <w:t>Designated Country</w:t>
      </w:r>
      <w:r w:rsidRPr="00035C44">
        <w:rPr>
          <w:rFonts w:cs="Times New Roman"/>
          <w:szCs w:val="20"/>
        </w:rPr>
        <w:t>.</w:t>
      </w:r>
      <w:r w:rsidR="00D401CF" w:rsidRPr="00035C44">
        <w:rPr>
          <w:rFonts w:cs="Times New Roman"/>
          <w:szCs w:val="20"/>
        </w:rPr>
        <w:t xml:space="preserve"> </w:t>
      </w:r>
      <w:r w:rsidRPr="00035C44">
        <w:rPr>
          <w:rFonts w:cs="Times New Roman"/>
          <w:szCs w:val="20"/>
        </w:rPr>
        <w:t xml:space="preserve"> Contractor understands that the prohibitions set forth in the preceding sentence apply regardless of whether (</w:t>
      </w:r>
      <w:r w:rsidR="008042D3" w:rsidRPr="00035C44">
        <w:rPr>
          <w:rFonts w:cs="Times New Roman"/>
          <w:szCs w:val="20"/>
        </w:rPr>
        <w:t>1</w:t>
      </w:r>
      <w:r w:rsidR="00CA6503" w:rsidRPr="00035C44">
        <w:rPr>
          <w:rFonts w:cs="Times New Roman"/>
          <w:szCs w:val="20"/>
        </w:rPr>
        <w:t>) </w:t>
      </w:r>
      <w:r w:rsidRPr="00035C44">
        <w:rPr>
          <w:rFonts w:cs="Times New Roman"/>
          <w:szCs w:val="20"/>
        </w:rPr>
        <w:t>Contractor’s or its parent company’s securities are publicly traded or (</w:t>
      </w:r>
      <w:r w:rsidR="008042D3" w:rsidRPr="00035C44">
        <w:rPr>
          <w:rFonts w:cs="Times New Roman"/>
          <w:szCs w:val="20"/>
        </w:rPr>
        <w:t>2</w:t>
      </w:r>
      <w:r w:rsidR="00CA6503" w:rsidRPr="00035C44">
        <w:rPr>
          <w:rFonts w:cs="Times New Roman"/>
          <w:szCs w:val="20"/>
        </w:rPr>
        <w:t>) </w:t>
      </w:r>
      <w:r w:rsidRPr="00035C44">
        <w:rPr>
          <w:rFonts w:cs="Times New Roman"/>
          <w:szCs w:val="20"/>
        </w:rPr>
        <w:t>Contractor or its parent company is listed on a public stock exchange as either (</w:t>
      </w:r>
      <w:r w:rsidR="008042D3" w:rsidRPr="00035C44">
        <w:rPr>
          <w:rFonts w:cs="Times New Roman"/>
          <w:szCs w:val="20"/>
        </w:rPr>
        <w:t>A</w:t>
      </w:r>
      <w:r w:rsidR="008670F7" w:rsidRPr="00035C44">
        <w:rPr>
          <w:rFonts w:cs="Times New Roman"/>
          <w:szCs w:val="20"/>
        </w:rPr>
        <w:t>) </w:t>
      </w:r>
      <w:r w:rsidRPr="00035C44">
        <w:rPr>
          <w:rFonts w:cs="Times New Roman"/>
          <w:szCs w:val="20"/>
        </w:rPr>
        <w:t>a Chinese, Iranian, North Korean, or Russian company or (</w:t>
      </w:r>
      <w:r w:rsidR="008042D3" w:rsidRPr="00035C44">
        <w:rPr>
          <w:rFonts w:cs="Times New Roman"/>
          <w:szCs w:val="20"/>
        </w:rPr>
        <w:t>B</w:t>
      </w:r>
      <w:r w:rsidR="008670F7" w:rsidRPr="00035C44">
        <w:rPr>
          <w:rFonts w:cs="Times New Roman"/>
          <w:szCs w:val="20"/>
        </w:rPr>
        <w:t>) </w:t>
      </w:r>
      <w:r w:rsidRPr="00035C44">
        <w:rPr>
          <w:rFonts w:cs="Times New Roman"/>
          <w:szCs w:val="20"/>
        </w:rPr>
        <w:t xml:space="preserve">a company of a </w:t>
      </w:r>
      <w:r w:rsidR="00B947BE">
        <w:rPr>
          <w:rFonts w:cs="Times New Roman"/>
          <w:szCs w:val="20"/>
        </w:rPr>
        <w:t>Designated Country</w:t>
      </w:r>
      <w:r w:rsidRPr="00035C44">
        <w:rPr>
          <w:rFonts w:cs="Times New Roman"/>
          <w:szCs w:val="20"/>
        </w:rPr>
        <w:t>.</w:t>
      </w:r>
      <w:r w:rsidR="00E6410E" w:rsidRPr="00035C44">
        <w:rPr>
          <w:rFonts w:cs="Times New Roman"/>
          <w:szCs w:val="20"/>
        </w:rPr>
        <w:t xml:space="preserve"> </w:t>
      </w:r>
      <w:r w:rsidRPr="00035C44">
        <w:rPr>
          <w:rFonts w:cs="Times New Roman"/>
          <w:szCs w:val="20"/>
        </w:rPr>
        <w:t xml:space="preserve"> Contractor acknowledges that this Agreement may be terminated and payment withheld if this certification is inaccurate.</w:t>
      </w:r>
    </w:p>
    <w:p w14:paraId="7F4785A5" w14:textId="14E8E6C3" w:rsidR="00F320E8" w:rsidRPr="00035C44" w:rsidRDefault="00F320E8" w:rsidP="00035C44">
      <w:pPr>
        <w:pStyle w:val="ListParagraph"/>
        <w:keepNext/>
        <w:numPr>
          <w:ilvl w:val="1"/>
          <w:numId w:val="11"/>
        </w:numPr>
        <w:spacing w:after="200"/>
        <w:contextualSpacing w:val="0"/>
        <w:jc w:val="both"/>
        <w:outlineLvl w:val="1"/>
        <w:rPr>
          <w:rFonts w:cs="Times New Roman"/>
          <w:szCs w:val="20"/>
        </w:rPr>
      </w:pPr>
      <w:r w:rsidRPr="00035C44">
        <w:rPr>
          <w:rFonts w:cs="Times New Roman"/>
          <w:szCs w:val="20"/>
          <w:highlight w:val="yellow"/>
        </w:rPr>
        <w:t>[</w:t>
      </w:r>
      <w:r w:rsidR="00DA5764" w:rsidRPr="00035C44">
        <w:rPr>
          <w:rFonts w:cs="Times New Roman"/>
          <w:b/>
          <w:szCs w:val="20"/>
          <w:highlight w:val="yellow"/>
        </w:rPr>
        <w:t>OPTIONAL</w:t>
      </w:r>
      <w:r w:rsidR="00F4162A" w:rsidRPr="00035C44">
        <w:rPr>
          <w:rFonts w:cs="Times New Roman"/>
          <w:b/>
          <w:szCs w:val="20"/>
          <w:highlight w:val="yellow"/>
        </w:rPr>
        <w:t> </w:t>
      </w:r>
      <w:r w:rsidR="00DA5764" w:rsidRPr="00035C44">
        <w:rPr>
          <w:rFonts w:cs="Times New Roman"/>
          <w:b/>
          <w:szCs w:val="20"/>
          <w:highlight w:val="yellow"/>
        </w:rPr>
        <w:t>PROVISION</w:t>
      </w:r>
      <w:r w:rsidRPr="00035C44">
        <w:rPr>
          <w:rFonts w:cs="Times New Roman"/>
          <w:b/>
          <w:szCs w:val="20"/>
          <w:highlight w:val="yellow"/>
        </w:rPr>
        <w:t>: To be used if receiving consulting services</w:t>
      </w:r>
      <w:r w:rsidRPr="00035C44">
        <w:rPr>
          <w:rFonts w:cs="Times New Roman"/>
          <w:szCs w:val="20"/>
          <w:highlight w:val="yellow"/>
        </w:rPr>
        <w:t>]</w:t>
      </w:r>
      <w:r w:rsidRPr="00035C44">
        <w:rPr>
          <w:rFonts w:cs="Times New Roman"/>
          <w:szCs w:val="20"/>
        </w:rPr>
        <w:t xml:space="preserve"> </w:t>
      </w:r>
      <w:r w:rsidRPr="00035C44">
        <w:rPr>
          <w:rFonts w:cs="Times New Roman"/>
          <w:b/>
          <w:szCs w:val="20"/>
        </w:rPr>
        <w:t>Consulting Reports:</w:t>
      </w:r>
      <w:r w:rsidRPr="00035C44">
        <w:rPr>
          <w:rFonts w:cs="Times New Roman"/>
          <w:szCs w:val="20"/>
        </w:rPr>
        <w:t xml:space="preserve">  If Contractor is providing consulting services to </w:t>
      </w:r>
      <w:r w:rsidR="007940AC">
        <w:rPr>
          <w:rFonts w:cs="Times New Roman"/>
          <w:szCs w:val="20"/>
        </w:rPr>
        <w:t>MD Anderson</w:t>
      </w:r>
      <w:r w:rsidRPr="00035C44">
        <w:rPr>
          <w:rFonts w:cs="Times New Roman"/>
          <w:szCs w:val="20"/>
        </w:rPr>
        <w:t>, Contractor must provide a copy of all consulting reports and work product submitted pursuant to this Agreement directly to the following:</w:t>
      </w:r>
    </w:p>
    <w:p w14:paraId="75DF04D9" w14:textId="77777777" w:rsidR="00AF3882" w:rsidRPr="00035C44" w:rsidRDefault="00AF3882" w:rsidP="00035C44">
      <w:pPr>
        <w:pStyle w:val="ListParagraph"/>
        <w:keepNext/>
        <w:ind w:left="2016"/>
        <w:contextualSpacing w:val="0"/>
        <w:jc w:val="both"/>
        <w:rPr>
          <w:rFonts w:cs="Times New Roman"/>
          <w:szCs w:val="20"/>
        </w:rPr>
      </w:pPr>
      <w:r w:rsidRPr="00035C44">
        <w:rPr>
          <w:rFonts w:cs="Times New Roman"/>
          <w:szCs w:val="20"/>
        </w:rPr>
        <w:t>The</w:t>
      </w:r>
      <w:r w:rsidR="00E47666" w:rsidRPr="00035C44">
        <w:rPr>
          <w:rFonts w:cs="Times New Roman"/>
          <w:szCs w:val="20"/>
        </w:rPr>
        <w:t> </w:t>
      </w:r>
      <w:r w:rsidRPr="00035C44">
        <w:rPr>
          <w:rFonts w:cs="Times New Roman"/>
          <w:szCs w:val="20"/>
        </w:rPr>
        <w:t>University of Texas</w:t>
      </w:r>
      <w:r w:rsidR="00E47666" w:rsidRPr="00035C44">
        <w:rPr>
          <w:rFonts w:cs="Times New Roman"/>
          <w:szCs w:val="20"/>
        </w:rPr>
        <w:t xml:space="preserve"> </w:t>
      </w:r>
      <w:r w:rsidR="00CE64F5" w:rsidRPr="00035C44">
        <w:rPr>
          <w:rFonts w:cs="Times New Roman"/>
          <w:szCs w:val="20"/>
        </w:rPr>
        <w:t>M. D. Anderson</w:t>
      </w:r>
      <w:r w:rsidRPr="00035C44">
        <w:rPr>
          <w:rFonts w:cs="Times New Roman"/>
          <w:szCs w:val="20"/>
        </w:rPr>
        <w:t xml:space="preserve"> Cancer Center</w:t>
      </w:r>
    </w:p>
    <w:p w14:paraId="07C9E70E" w14:textId="2DD3830C" w:rsidR="001A3C91" w:rsidRPr="00035C44" w:rsidRDefault="001A3C91" w:rsidP="00035C44">
      <w:pPr>
        <w:pStyle w:val="ListParagraph"/>
        <w:keepNext/>
        <w:ind w:left="2016"/>
        <w:contextualSpacing w:val="0"/>
        <w:jc w:val="both"/>
        <w:rPr>
          <w:rFonts w:cs="Times New Roman"/>
          <w:szCs w:val="20"/>
        </w:rPr>
      </w:pPr>
      <w:r w:rsidRPr="00035C44">
        <w:rPr>
          <w:rFonts w:cs="Times New Roman"/>
          <w:szCs w:val="20"/>
        </w:rPr>
        <w:t xml:space="preserve">Institutional Compliance Office </w:t>
      </w:r>
      <w:r w:rsidR="00724B2C" w:rsidRPr="00035C44">
        <w:rPr>
          <w:rFonts w:cs="Times New Roman"/>
          <w:szCs w:val="20"/>
        </w:rPr>
        <w:t>–</w:t>
      </w:r>
      <w:r w:rsidRPr="00035C44">
        <w:rPr>
          <w:rFonts w:cs="Times New Roman"/>
          <w:szCs w:val="20"/>
        </w:rPr>
        <w:t xml:space="preserve"> Unit 1640</w:t>
      </w:r>
    </w:p>
    <w:p w14:paraId="67B1BF0D" w14:textId="77777777" w:rsidR="00AF3882" w:rsidRPr="00035C44" w:rsidRDefault="00AF3882" w:rsidP="00035C44">
      <w:pPr>
        <w:pStyle w:val="ListParagraph"/>
        <w:keepNext/>
        <w:ind w:left="2016"/>
        <w:contextualSpacing w:val="0"/>
        <w:jc w:val="both"/>
        <w:rPr>
          <w:rFonts w:cs="Times New Roman"/>
          <w:szCs w:val="20"/>
        </w:rPr>
      </w:pPr>
      <w:r w:rsidRPr="00035C44">
        <w:rPr>
          <w:rFonts w:cs="Times New Roman"/>
          <w:szCs w:val="20"/>
        </w:rPr>
        <w:t>P.O.</w:t>
      </w:r>
      <w:r w:rsidR="001A3C91" w:rsidRPr="00035C44">
        <w:rPr>
          <w:rFonts w:cs="Times New Roman"/>
          <w:szCs w:val="20"/>
        </w:rPr>
        <w:t> </w:t>
      </w:r>
      <w:r w:rsidRPr="00035C44">
        <w:rPr>
          <w:rFonts w:cs="Times New Roman"/>
          <w:szCs w:val="20"/>
        </w:rPr>
        <w:t>Box</w:t>
      </w:r>
      <w:r w:rsidR="001A3C91" w:rsidRPr="00035C44">
        <w:rPr>
          <w:rFonts w:cs="Times New Roman"/>
          <w:szCs w:val="20"/>
        </w:rPr>
        <w:t> </w:t>
      </w:r>
      <w:r w:rsidRPr="00035C44">
        <w:rPr>
          <w:rFonts w:cs="Times New Roman"/>
          <w:szCs w:val="20"/>
        </w:rPr>
        <w:t>301407</w:t>
      </w:r>
    </w:p>
    <w:p w14:paraId="28FB540E" w14:textId="77777777" w:rsidR="00AF3882" w:rsidRPr="00035C44" w:rsidRDefault="00AF3882" w:rsidP="00035C44">
      <w:pPr>
        <w:pStyle w:val="ListParagraph"/>
        <w:keepNext/>
        <w:ind w:left="2016"/>
        <w:contextualSpacing w:val="0"/>
        <w:jc w:val="both"/>
        <w:rPr>
          <w:rFonts w:cs="Times New Roman"/>
          <w:szCs w:val="20"/>
        </w:rPr>
      </w:pPr>
      <w:r w:rsidRPr="00035C44">
        <w:rPr>
          <w:rFonts w:cs="Times New Roman"/>
          <w:szCs w:val="20"/>
        </w:rPr>
        <w:t>Houston, Texas  77230</w:t>
      </w:r>
      <w:r w:rsidR="006A22A3" w:rsidRPr="00035C44">
        <w:rPr>
          <w:rFonts w:cs="Times New Roman"/>
          <w:szCs w:val="20"/>
        </w:rPr>
        <w:noBreakHyphen/>
      </w:r>
      <w:r w:rsidRPr="00035C44">
        <w:rPr>
          <w:rFonts w:cs="Times New Roman"/>
          <w:szCs w:val="20"/>
        </w:rPr>
        <w:t>1407</w:t>
      </w:r>
    </w:p>
    <w:p w14:paraId="4CD45A01" w14:textId="77777777" w:rsidR="00AF3882" w:rsidRPr="00035C44" w:rsidRDefault="00AF3882" w:rsidP="00035C44">
      <w:pPr>
        <w:pStyle w:val="ListParagraph"/>
        <w:ind w:left="2016"/>
        <w:contextualSpacing w:val="0"/>
        <w:jc w:val="both"/>
        <w:rPr>
          <w:rFonts w:cs="Times New Roman"/>
          <w:szCs w:val="20"/>
        </w:rPr>
      </w:pPr>
    </w:p>
    <w:p w14:paraId="098DA5B1" w14:textId="77777777" w:rsidR="00AF3882" w:rsidRPr="00035C44" w:rsidRDefault="00AF3882" w:rsidP="00035C44">
      <w:pPr>
        <w:pStyle w:val="ListParagraph"/>
        <w:keepNext/>
        <w:ind w:left="2016"/>
        <w:contextualSpacing w:val="0"/>
        <w:jc w:val="both"/>
        <w:rPr>
          <w:rFonts w:cs="Times New Roman"/>
          <w:szCs w:val="20"/>
        </w:rPr>
      </w:pPr>
      <w:r w:rsidRPr="00035C44">
        <w:rPr>
          <w:rFonts w:cs="Times New Roman"/>
          <w:szCs w:val="20"/>
        </w:rPr>
        <w:t>AND</w:t>
      </w:r>
    </w:p>
    <w:p w14:paraId="1A1A3C2A" w14:textId="77777777" w:rsidR="00AF3882" w:rsidRPr="00035C44" w:rsidRDefault="00AF3882" w:rsidP="00035C44">
      <w:pPr>
        <w:pStyle w:val="ListParagraph"/>
        <w:keepNext/>
        <w:ind w:left="2016"/>
        <w:contextualSpacing w:val="0"/>
        <w:jc w:val="both"/>
        <w:rPr>
          <w:rFonts w:cs="Times New Roman"/>
          <w:szCs w:val="20"/>
        </w:rPr>
      </w:pPr>
    </w:p>
    <w:p w14:paraId="7B82C7F5" w14:textId="77777777" w:rsidR="00AF3882" w:rsidRPr="00035C44" w:rsidRDefault="00AF3882" w:rsidP="00035C44">
      <w:pPr>
        <w:pStyle w:val="ListParagraph"/>
        <w:keepNext/>
        <w:ind w:left="2016"/>
        <w:contextualSpacing w:val="0"/>
        <w:jc w:val="both"/>
        <w:rPr>
          <w:rFonts w:cs="Times New Roman"/>
          <w:szCs w:val="20"/>
        </w:rPr>
      </w:pPr>
      <w:r w:rsidRPr="00035C44">
        <w:rPr>
          <w:rFonts w:cs="Times New Roman"/>
          <w:szCs w:val="20"/>
        </w:rPr>
        <w:t>The</w:t>
      </w:r>
      <w:r w:rsidR="00E47666" w:rsidRPr="00035C44">
        <w:rPr>
          <w:rFonts w:cs="Times New Roman"/>
          <w:szCs w:val="20"/>
        </w:rPr>
        <w:t> </w:t>
      </w:r>
      <w:r w:rsidRPr="00035C44">
        <w:rPr>
          <w:rFonts w:cs="Times New Roman"/>
          <w:szCs w:val="20"/>
        </w:rPr>
        <w:t>University of Texas</w:t>
      </w:r>
      <w:r w:rsidR="00E47666" w:rsidRPr="00035C44">
        <w:rPr>
          <w:rFonts w:cs="Times New Roman"/>
          <w:szCs w:val="20"/>
        </w:rPr>
        <w:t xml:space="preserve"> </w:t>
      </w:r>
      <w:r w:rsidR="00CE64F5" w:rsidRPr="00035C44">
        <w:rPr>
          <w:rFonts w:cs="Times New Roman"/>
          <w:szCs w:val="20"/>
        </w:rPr>
        <w:t>M. D. Anderson</w:t>
      </w:r>
      <w:r w:rsidRPr="00035C44">
        <w:rPr>
          <w:rFonts w:cs="Times New Roman"/>
          <w:szCs w:val="20"/>
        </w:rPr>
        <w:t xml:space="preserve"> Cancer Center</w:t>
      </w:r>
    </w:p>
    <w:p w14:paraId="633E04C1" w14:textId="26572DB1" w:rsidR="001A3C91" w:rsidRPr="00035C44" w:rsidRDefault="001A3C91" w:rsidP="00035C44">
      <w:pPr>
        <w:pStyle w:val="ListParagraph"/>
        <w:keepNext/>
        <w:ind w:left="2016"/>
        <w:contextualSpacing w:val="0"/>
        <w:jc w:val="both"/>
        <w:rPr>
          <w:rFonts w:cs="Times New Roman"/>
          <w:szCs w:val="20"/>
        </w:rPr>
      </w:pPr>
      <w:r w:rsidRPr="00035C44">
        <w:rPr>
          <w:rFonts w:cs="Times New Roman"/>
          <w:szCs w:val="20"/>
        </w:rPr>
        <w:t>Internal Audit</w:t>
      </w:r>
      <w:r w:rsidR="00C349AE" w:rsidRPr="00035C44">
        <w:rPr>
          <w:rFonts w:cs="Times New Roman"/>
          <w:szCs w:val="20"/>
        </w:rPr>
        <w:t xml:space="preserve"> </w:t>
      </w:r>
      <w:r w:rsidR="00725E7A" w:rsidRPr="00035C44">
        <w:rPr>
          <w:rFonts w:cs="Times New Roman"/>
          <w:szCs w:val="20"/>
        </w:rPr>
        <w:t>–</w:t>
      </w:r>
      <w:r w:rsidRPr="00035C44">
        <w:rPr>
          <w:rFonts w:cs="Times New Roman"/>
          <w:szCs w:val="20"/>
        </w:rPr>
        <w:t xml:space="preserve"> Unit</w:t>
      </w:r>
      <w:r w:rsidR="00C349AE" w:rsidRPr="00035C44">
        <w:rPr>
          <w:rFonts w:cs="Times New Roman"/>
          <w:szCs w:val="20"/>
        </w:rPr>
        <w:t> </w:t>
      </w:r>
      <w:r w:rsidRPr="00035C44">
        <w:rPr>
          <w:rFonts w:cs="Times New Roman"/>
          <w:szCs w:val="20"/>
        </w:rPr>
        <w:t>1641</w:t>
      </w:r>
    </w:p>
    <w:p w14:paraId="5D49389A" w14:textId="77777777" w:rsidR="00E47666" w:rsidRPr="00035C44" w:rsidRDefault="00E47666" w:rsidP="00035C44">
      <w:pPr>
        <w:pStyle w:val="ListParagraph"/>
        <w:keepNext/>
        <w:ind w:left="2016"/>
        <w:contextualSpacing w:val="0"/>
        <w:jc w:val="both"/>
        <w:rPr>
          <w:rFonts w:cs="Times New Roman"/>
          <w:szCs w:val="20"/>
        </w:rPr>
      </w:pPr>
      <w:r w:rsidRPr="00035C44">
        <w:rPr>
          <w:rFonts w:cs="Times New Roman"/>
          <w:szCs w:val="20"/>
        </w:rPr>
        <w:t>ATTN:  Vice President and Chief Audit Officer</w:t>
      </w:r>
    </w:p>
    <w:p w14:paraId="5D0D59A4" w14:textId="77777777" w:rsidR="00AF3882" w:rsidRPr="00035C44" w:rsidRDefault="00AF3882" w:rsidP="00035C44">
      <w:pPr>
        <w:pStyle w:val="ListParagraph"/>
        <w:keepNext/>
        <w:ind w:left="2016"/>
        <w:contextualSpacing w:val="0"/>
        <w:jc w:val="both"/>
        <w:rPr>
          <w:rFonts w:cs="Times New Roman"/>
          <w:szCs w:val="20"/>
        </w:rPr>
      </w:pPr>
      <w:r w:rsidRPr="00035C44">
        <w:rPr>
          <w:rFonts w:cs="Times New Roman"/>
          <w:szCs w:val="20"/>
        </w:rPr>
        <w:t>P.O.</w:t>
      </w:r>
      <w:r w:rsidR="00C349AE" w:rsidRPr="00035C44">
        <w:rPr>
          <w:rFonts w:cs="Times New Roman"/>
          <w:szCs w:val="20"/>
        </w:rPr>
        <w:t> </w:t>
      </w:r>
      <w:r w:rsidRPr="00035C44">
        <w:rPr>
          <w:rFonts w:cs="Times New Roman"/>
          <w:szCs w:val="20"/>
        </w:rPr>
        <w:t>Box</w:t>
      </w:r>
      <w:r w:rsidR="00C349AE" w:rsidRPr="00035C44">
        <w:rPr>
          <w:rFonts w:cs="Times New Roman"/>
          <w:szCs w:val="20"/>
        </w:rPr>
        <w:t> </w:t>
      </w:r>
      <w:r w:rsidRPr="00035C44">
        <w:rPr>
          <w:rFonts w:cs="Times New Roman"/>
          <w:szCs w:val="20"/>
        </w:rPr>
        <w:t>301407</w:t>
      </w:r>
    </w:p>
    <w:p w14:paraId="6434BF6B" w14:textId="77777777" w:rsidR="00AF3882" w:rsidRPr="00035C44" w:rsidRDefault="00AF3882" w:rsidP="00035C44">
      <w:pPr>
        <w:pStyle w:val="ListParagraph"/>
        <w:keepNext/>
        <w:ind w:left="2016"/>
        <w:contextualSpacing w:val="0"/>
        <w:jc w:val="both"/>
        <w:rPr>
          <w:rFonts w:cs="Times New Roman"/>
          <w:szCs w:val="20"/>
        </w:rPr>
      </w:pPr>
      <w:r w:rsidRPr="00035C44">
        <w:rPr>
          <w:rFonts w:cs="Times New Roman"/>
          <w:szCs w:val="20"/>
        </w:rPr>
        <w:t>Houston, Texas  77230</w:t>
      </w:r>
      <w:r w:rsidR="006A22A3" w:rsidRPr="00035C44">
        <w:rPr>
          <w:rFonts w:cs="Times New Roman"/>
          <w:szCs w:val="20"/>
        </w:rPr>
        <w:noBreakHyphen/>
      </w:r>
      <w:r w:rsidRPr="00035C44">
        <w:rPr>
          <w:rFonts w:cs="Times New Roman"/>
          <w:szCs w:val="20"/>
        </w:rPr>
        <w:t>1407</w:t>
      </w:r>
    </w:p>
    <w:p w14:paraId="56A059B7" w14:textId="77777777" w:rsidR="00AF3882" w:rsidRPr="00035C44" w:rsidRDefault="00AF3882" w:rsidP="00035C44">
      <w:pPr>
        <w:pStyle w:val="ListParagraph"/>
        <w:ind w:left="2016"/>
        <w:contextualSpacing w:val="0"/>
        <w:jc w:val="both"/>
        <w:rPr>
          <w:rFonts w:cs="Times New Roman"/>
          <w:szCs w:val="20"/>
        </w:rPr>
      </w:pPr>
    </w:p>
    <w:p w14:paraId="4326328D" w14:textId="77777777" w:rsidR="00F320E8" w:rsidRPr="00035C44" w:rsidRDefault="00F320E8" w:rsidP="00035C44">
      <w:pPr>
        <w:pStyle w:val="ListParagraph"/>
        <w:keepNext/>
        <w:numPr>
          <w:ilvl w:val="0"/>
          <w:numId w:val="11"/>
        </w:numPr>
        <w:spacing w:after="200"/>
        <w:contextualSpacing w:val="0"/>
        <w:jc w:val="both"/>
        <w:outlineLvl w:val="0"/>
        <w:rPr>
          <w:rFonts w:cs="Times New Roman"/>
          <w:szCs w:val="20"/>
        </w:rPr>
      </w:pPr>
      <w:bookmarkStart w:id="28" w:name="_Ref31381323"/>
      <w:r w:rsidRPr="00035C44">
        <w:rPr>
          <w:rFonts w:cs="Times New Roman"/>
          <w:b/>
          <w:szCs w:val="20"/>
        </w:rPr>
        <w:t>INFRINGEMENT INDEMNITY:</w:t>
      </w:r>
      <w:bookmarkEnd w:id="28"/>
    </w:p>
    <w:p w14:paraId="2B6E292F" w14:textId="24BAB09C" w:rsidR="00F320E8" w:rsidRPr="00035C44" w:rsidRDefault="0070636F" w:rsidP="00035C44">
      <w:pPr>
        <w:pStyle w:val="ListParagraph"/>
        <w:numPr>
          <w:ilvl w:val="1"/>
          <w:numId w:val="11"/>
        </w:numPr>
        <w:spacing w:after="200"/>
        <w:contextualSpacing w:val="0"/>
        <w:jc w:val="both"/>
        <w:outlineLvl w:val="1"/>
        <w:rPr>
          <w:rFonts w:cs="Times New Roman"/>
          <w:szCs w:val="20"/>
        </w:rPr>
      </w:pPr>
      <w:r w:rsidRPr="00035C44">
        <w:rPr>
          <w:rFonts w:cs="Times New Roman"/>
          <w:b/>
          <w:szCs w:val="20"/>
        </w:rPr>
        <w:t xml:space="preserve">SUBJECT TO THE STATUTORY DUTIES OF THE TEXAS ATTORNEY GENERAL, CONTRACTOR WILL INDEMNIFY, HOLD HARMLESS, AND DEFEND </w:t>
      </w:r>
      <w:r w:rsidR="007940AC">
        <w:rPr>
          <w:rFonts w:cs="Times New Roman"/>
          <w:b/>
          <w:szCs w:val="20"/>
        </w:rPr>
        <w:t>MD ANDERSON</w:t>
      </w:r>
      <w:r w:rsidRPr="00035C44">
        <w:rPr>
          <w:rFonts w:cs="Times New Roman"/>
          <w:b/>
          <w:szCs w:val="20"/>
        </w:rPr>
        <w:t>, SYSTEM, THE BOARD, AND THEIR RESPECTIVE OFFICERS, AGENTS</w:t>
      </w:r>
      <w:r w:rsidR="00F21CD0" w:rsidRPr="00035C44">
        <w:rPr>
          <w:rFonts w:cs="Times New Roman"/>
          <w:b/>
          <w:szCs w:val="20"/>
        </w:rPr>
        <w:t>,</w:t>
      </w:r>
      <w:r w:rsidRPr="00035C44">
        <w:rPr>
          <w:rFonts w:cs="Times New Roman"/>
          <w:b/>
          <w:szCs w:val="20"/>
        </w:rPr>
        <w:t xml:space="preserve"> AND EMPLOYEES AGAINST ANY LOSSES, DAMAGES, CLAIMS, DEMANDS, ALLEGATIONS, LIABILITIES, COSTS, SETTLEMENTS, OR EXPENSES FOR OR AS A RESULT OF INFRINGEMENT OF ANY PATENT, COPYRIGHT, OR OTHER INTELLECTUAL PROPERTY RIGHTS, OR MISAPPROPRIATION OR MISUSE OF ANY TRADE SECRET OR </w:t>
      </w:r>
      <w:r w:rsidRPr="00035C44">
        <w:rPr>
          <w:rFonts w:cs="Times New Roman"/>
          <w:b/>
          <w:szCs w:val="20"/>
        </w:rPr>
        <w:lastRenderedPageBreak/>
        <w:t>PROPRIETARY INFORMATION BASED ON OR RELATED TO THE USE OR APPLICATION (</w:t>
      </w:r>
      <w:r w:rsidR="00786E64" w:rsidRPr="00035C44">
        <w:rPr>
          <w:rFonts w:cs="Times New Roman"/>
          <w:b/>
          <w:szCs w:val="20"/>
        </w:rPr>
        <w:t>i</w:t>
      </w:r>
      <w:r w:rsidRPr="00035C44">
        <w:rPr>
          <w:rFonts w:cs="Times New Roman"/>
          <w:b/>
          <w:szCs w:val="20"/>
        </w:rPr>
        <w:t>) BY CONTRACTOR OR ITS SUBCONTRACTORS OF THE WORK</w:t>
      </w:r>
      <w:r w:rsidR="00DC3A16" w:rsidRPr="00035C44">
        <w:rPr>
          <w:rFonts w:cs="Times New Roman"/>
          <w:b/>
          <w:szCs w:val="20"/>
        </w:rPr>
        <w:t>,</w:t>
      </w:r>
      <w:r w:rsidRPr="00035C44">
        <w:rPr>
          <w:rFonts w:cs="Times New Roman"/>
          <w:b/>
          <w:szCs w:val="20"/>
        </w:rPr>
        <w:t xml:space="preserve"> OR (</w:t>
      </w:r>
      <w:r w:rsidR="00786E64" w:rsidRPr="00035C44">
        <w:rPr>
          <w:rFonts w:cs="Times New Roman"/>
          <w:b/>
          <w:szCs w:val="20"/>
        </w:rPr>
        <w:t>ii</w:t>
      </w:r>
      <w:r w:rsidRPr="00035C44">
        <w:rPr>
          <w:rFonts w:cs="Times New Roman"/>
          <w:b/>
          <w:szCs w:val="20"/>
        </w:rPr>
        <w:t xml:space="preserve">) BY </w:t>
      </w:r>
      <w:r w:rsidR="007940AC">
        <w:rPr>
          <w:rFonts w:cs="Times New Roman"/>
          <w:b/>
          <w:szCs w:val="20"/>
        </w:rPr>
        <w:t>MD ANDERSON</w:t>
      </w:r>
      <w:r w:rsidRPr="00035C44">
        <w:rPr>
          <w:rFonts w:cs="Times New Roman"/>
          <w:b/>
          <w:szCs w:val="20"/>
        </w:rPr>
        <w:t xml:space="preserve"> OF ANY WORK THAT IS SUPPLIED, DESIGNED</w:t>
      </w:r>
      <w:r w:rsidR="0079627F" w:rsidRPr="00035C44">
        <w:rPr>
          <w:rFonts w:cs="Times New Roman"/>
          <w:b/>
          <w:szCs w:val="20"/>
        </w:rPr>
        <w:t>,</w:t>
      </w:r>
      <w:r w:rsidRPr="00035C44">
        <w:rPr>
          <w:rFonts w:cs="Times New Roman"/>
          <w:b/>
          <w:szCs w:val="20"/>
        </w:rPr>
        <w:t xml:space="preserve"> OR PROVIDED TO </w:t>
      </w:r>
      <w:r w:rsidR="007940AC">
        <w:rPr>
          <w:rFonts w:cs="Times New Roman"/>
          <w:b/>
          <w:szCs w:val="20"/>
        </w:rPr>
        <w:t>MD ANDERSON</w:t>
      </w:r>
      <w:r w:rsidRPr="00035C44">
        <w:rPr>
          <w:rFonts w:cs="Times New Roman"/>
          <w:b/>
          <w:szCs w:val="20"/>
        </w:rPr>
        <w:t xml:space="preserve"> BY CONTRACTOR UNDER THIS AGREEMENT (COLLECTIVELY, THE “</w:t>
      </w:r>
      <w:r w:rsidRPr="00035C44">
        <w:rPr>
          <w:rFonts w:cs="Times New Roman"/>
          <w:b/>
          <w:szCs w:val="20"/>
          <w:u w:val="single"/>
        </w:rPr>
        <w:t>CLAIMS</w:t>
      </w:r>
      <w:r w:rsidRPr="00035C44">
        <w:rPr>
          <w:rFonts w:cs="Times New Roman"/>
          <w:b/>
          <w:szCs w:val="20"/>
        </w:rPr>
        <w:t xml:space="preserve">”). </w:t>
      </w:r>
      <w:r w:rsidR="0079627F" w:rsidRPr="00035C44">
        <w:rPr>
          <w:rFonts w:cs="Times New Roman"/>
          <w:b/>
          <w:szCs w:val="20"/>
        </w:rPr>
        <w:t xml:space="preserve"> </w:t>
      </w:r>
      <w:r w:rsidRPr="00035C44">
        <w:rPr>
          <w:rFonts w:cs="Times New Roman"/>
          <w:b/>
          <w:szCs w:val="20"/>
        </w:rPr>
        <w:t xml:space="preserve">THE INDEMNITY IN THIS </w:t>
      </w:r>
      <w:r w:rsidR="003D58A1" w:rsidRPr="00035C44">
        <w:rPr>
          <w:rFonts w:cs="Times New Roman"/>
          <w:b/>
          <w:szCs w:val="20"/>
        </w:rPr>
        <w:t xml:space="preserve">SECTION 7 </w:t>
      </w:r>
      <w:r w:rsidRPr="00035C44">
        <w:rPr>
          <w:rFonts w:cs="Times New Roman"/>
          <w:b/>
          <w:szCs w:val="20"/>
        </w:rPr>
        <w:t>SHALL NOT APPLY TO ANY CLAIMS TO THE EXTENT SUCH CLAIMS ARE BASED ON (</w:t>
      </w:r>
      <w:r w:rsidR="0079627F" w:rsidRPr="00035C44">
        <w:rPr>
          <w:rFonts w:cs="Times New Roman"/>
          <w:b/>
          <w:szCs w:val="20"/>
        </w:rPr>
        <w:t>a</w:t>
      </w:r>
      <w:r w:rsidRPr="00035C44">
        <w:rPr>
          <w:rFonts w:cs="Times New Roman"/>
          <w:b/>
          <w:szCs w:val="20"/>
        </w:rPr>
        <w:t xml:space="preserve">) CONTRACTOR’S FULL COMPLIANCE WITH </w:t>
      </w:r>
      <w:r w:rsidR="007940AC">
        <w:rPr>
          <w:rFonts w:cs="Times New Roman"/>
          <w:b/>
          <w:szCs w:val="20"/>
        </w:rPr>
        <w:t>MD ANDERSON</w:t>
      </w:r>
      <w:r w:rsidRPr="00035C44">
        <w:rPr>
          <w:rFonts w:cs="Times New Roman"/>
          <w:b/>
          <w:szCs w:val="20"/>
        </w:rPr>
        <w:t>’S SPECIFIC WRITTEN DESIGN REQUIREMENTS OR SPECIFICATIONS OR WRITTEN INSTRUCTIONS ON CONTRACTOR’S METHOD OF PERFORMANCE, BUT ONLY IF SUCH INSTRUCTIONS ARE INCONSISTENT WITH THE METHOD OF PERFORMANCE OR WITH THE GOODS THAT CONTRACTOR CUSTOMARILY PROVIDES TO ITS OTHER CUSTOMERS, OR (</w:t>
      </w:r>
      <w:r w:rsidR="0079627F" w:rsidRPr="00035C44">
        <w:rPr>
          <w:rFonts w:cs="Times New Roman"/>
          <w:b/>
          <w:szCs w:val="20"/>
        </w:rPr>
        <w:t>b</w:t>
      </w:r>
      <w:r w:rsidRPr="00035C44">
        <w:rPr>
          <w:rFonts w:cs="Times New Roman"/>
          <w:b/>
          <w:szCs w:val="20"/>
        </w:rPr>
        <w:t xml:space="preserve">) USE BY </w:t>
      </w:r>
      <w:r w:rsidR="007940AC">
        <w:rPr>
          <w:rFonts w:cs="Times New Roman"/>
          <w:b/>
          <w:szCs w:val="20"/>
        </w:rPr>
        <w:t>MD ANDERSON</w:t>
      </w:r>
      <w:r w:rsidRPr="00035C44">
        <w:rPr>
          <w:rFonts w:cs="Times New Roman"/>
          <w:b/>
          <w:szCs w:val="20"/>
        </w:rPr>
        <w:t xml:space="preserve"> OF CONTRACTOR’S WORK IN CONNECTION OR IN COMBINATION WITH EQUIPMENT OR PROCESSES NOT PROVIDED BY CONTRACTOR OTHER THAN EQUIPMENT OR PROCESSES FOR WHICH THE WORK IS INTENDED TO BE USED</w:t>
      </w:r>
      <w:r w:rsidRPr="00035C44">
        <w:rPr>
          <w:rFonts w:cs="Times New Roman"/>
          <w:szCs w:val="20"/>
        </w:rPr>
        <w:t>.</w:t>
      </w:r>
    </w:p>
    <w:p w14:paraId="3C2EC15F" w14:textId="06BD25A0" w:rsidR="003D7500" w:rsidRPr="00035C44" w:rsidRDefault="003D7500" w:rsidP="00035C44">
      <w:pPr>
        <w:pStyle w:val="ListParagraph"/>
        <w:keepNext/>
        <w:numPr>
          <w:ilvl w:val="1"/>
          <w:numId w:val="11"/>
        </w:numPr>
        <w:spacing w:after="200"/>
        <w:contextualSpacing w:val="0"/>
        <w:jc w:val="both"/>
        <w:outlineLvl w:val="1"/>
        <w:rPr>
          <w:rFonts w:cs="Times New Roman"/>
          <w:szCs w:val="20"/>
        </w:rPr>
      </w:pPr>
      <w:r w:rsidRPr="00035C44">
        <w:rPr>
          <w:rFonts w:cs="Times New Roman"/>
          <w:szCs w:val="20"/>
        </w:rPr>
        <w:t xml:space="preserve">If Contractor is prevented from performing any portion of the Work or should </w:t>
      </w:r>
      <w:r w:rsidR="007940AC">
        <w:rPr>
          <w:rFonts w:cs="Times New Roman"/>
          <w:szCs w:val="20"/>
        </w:rPr>
        <w:t>MD Anderson</w:t>
      </w:r>
      <w:r w:rsidRPr="00035C44">
        <w:rPr>
          <w:rFonts w:cs="Times New Roman"/>
          <w:szCs w:val="20"/>
        </w:rPr>
        <w:t xml:space="preserve"> be prevented or estopped from use or application of any Work designed or provided by Contractor by reason of legal proceedings based upon Claims described in this</w:t>
      </w:r>
      <w:r w:rsidR="0070636F" w:rsidRPr="00035C44">
        <w:rPr>
          <w:rFonts w:cs="Times New Roman"/>
          <w:szCs w:val="20"/>
        </w:rPr>
        <w:t xml:space="preserve"> </w:t>
      </w:r>
      <w:r w:rsidR="00C46617" w:rsidRPr="00EE0FD2">
        <w:rPr>
          <w:rFonts w:cs="Times New Roman"/>
          <w:szCs w:val="20"/>
        </w:rPr>
        <w:fldChar w:fldCharType="begin"/>
      </w:r>
      <w:r w:rsidR="00C46617" w:rsidRPr="00035C44">
        <w:rPr>
          <w:rFonts w:cs="Times New Roman"/>
          <w:szCs w:val="20"/>
        </w:rPr>
        <w:instrText xml:space="preserve"> REF _Ref31381323 \w \h </w:instrText>
      </w:r>
      <w:r w:rsidR="0065486F" w:rsidRPr="00035C44">
        <w:rPr>
          <w:rFonts w:cs="Times New Roman"/>
          <w:szCs w:val="20"/>
        </w:rPr>
        <w:instrText xml:space="preserve"> \* MERGEFORMAT </w:instrText>
      </w:r>
      <w:r w:rsidR="00C46617" w:rsidRPr="00EE0FD2">
        <w:rPr>
          <w:rFonts w:cs="Times New Roman"/>
          <w:szCs w:val="20"/>
        </w:rPr>
      </w:r>
      <w:r w:rsidR="00C46617" w:rsidRPr="00EE0FD2">
        <w:rPr>
          <w:rFonts w:cs="Times New Roman"/>
          <w:szCs w:val="20"/>
        </w:rPr>
        <w:fldChar w:fldCharType="separate"/>
      </w:r>
      <w:r w:rsidR="00E80736">
        <w:rPr>
          <w:rFonts w:cs="Times New Roman"/>
          <w:szCs w:val="20"/>
        </w:rPr>
        <w:t>Section 7</w:t>
      </w:r>
      <w:r w:rsidR="00C46617" w:rsidRPr="00EE0FD2">
        <w:rPr>
          <w:rFonts w:cs="Times New Roman"/>
          <w:szCs w:val="20"/>
        </w:rPr>
        <w:fldChar w:fldCharType="end"/>
      </w:r>
      <w:r w:rsidRPr="00EE0FD2">
        <w:rPr>
          <w:rFonts w:cs="Times New Roman"/>
          <w:szCs w:val="20"/>
        </w:rPr>
        <w:t xml:space="preserve">, </w:t>
      </w:r>
      <w:r w:rsidR="007940AC">
        <w:rPr>
          <w:rFonts w:cs="Times New Roman"/>
          <w:szCs w:val="20"/>
        </w:rPr>
        <w:t>MD Anderson</w:t>
      </w:r>
      <w:r w:rsidRPr="00035C44">
        <w:rPr>
          <w:rFonts w:cs="Times New Roman"/>
          <w:szCs w:val="20"/>
        </w:rPr>
        <w:t xml:space="preserve"> shall be relieved of any obligation to make payment for Work not performed, or of which the Work may not be used, as a result thereof, and Contractor shall</w:t>
      </w:r>
      <w:r w:rsidR="00C53A8B">
        <w:rPr>
          <w:rFonts w:cs="Times New Roman"/>
          <w:szCs w:val="20"/>
        </w:rPr>
        <w:t xml:space="preserve"> promptly</w:t>
      </w:r>
      <w:r w:rsidRPr="00035C44">
        <w:rPr>
          <w:rFonts w:cs="Times New Roman"/>
          <w:szCs w:val="20"/>
        </w:rPr>
        <w:t>, at its own cost, either:</w:t>
      </w:r>
    </w:p>
    <w:p w14:paraId="68BD366C" w14:textId="0547CF00" w:rsidR="003D7500" w:rsidRPr="00035C44" w:rsidRDefault="003D7500" w:rsidP="00035C44">
      <w:pPr>
        <w:pStyle w:val="ListParagraph"/>
        <w:numPr>
          <w:ilvl w:val="2"/>
          <w:numId w:val="11"/>
        </w:numPr>
        <w:spacing w:after="200"/>
        <w:contextualSpacing w:val="0"/>
        <w:jc w:val="both"/>
        <w:outlineLvl w:val="2"/>
        <w:rPr>
          <w:rFonts w:cs="Times New Roman"/>
          <w:szCs w:val="20"/>
        </w:rPr>
      </w:pPr>
      <w:r w:rsidRPr="00035C44">
        <w:rPr>
          <w:rFonts w:cs="Times New Roman"/>
          <w:szCs w:val="20"/>
        </w:rPr>
        <w:t xml:space="preserve">obtain the necessary license to allow Contractor and </w:t>
      </w:r>
      <w:r w:rsidR="007940AC">
        <w:rPr>
          <w:rFonts w:cs="Times New Roman"/>
          <w:szCs w:val="20"/>
        </w:rPr>
        <w:t>MD Anderson</w:t>
      </w:r>
      <w:r w:rsidRPr="00035C44">
        <w:rPr>
          <w:rFonts w:cs="Times New Roman"/>
          <w:szCs w:val="20"/>
        </w:rPr>
        <w:t xml:space="preserve">, as applicable, to use such third party rights to the extent necessary to allow performance of the Work in complete compliance with this Agreement and to allow </w:t>
      </w:r>
      <w:r w:rsidR="007940AC">
        <w:rPr>
          <w:rFonts w:cs="Times New Roman"/>
          <w:szCs w:val="20"/>
        </w:rPr>
        <w:t>MD Anderson</w:t>
      </w:r>
      <w:r w:rsidRPr="00035C44">
        <w:rPr>
          <w:rFonts w:cs="Times New Roman"/>
          <w:szCs w:val="20"/>
        </w:rPr>
        <w:t xml:space="preserve"> to use the Work in the manner contemplated by this Agreement; or</w:t>
      </w:r>
    </w:p>
    <w:p w14:paraId="3DDDB011" w14:textId="2EDCF0BE" w:rsidR="003D7500" w:rsidRPr="00035C44" w:rsidRDefault="003D7500" w:rsidP="00035C44">
      <w:pPr>
        <w:pStyle w:val="ListParagraph"/>
        <w:numPr>
          <w:ilvl w:val="2"/>
          <w:numId w:val="11"/>
        </w:numPr>
        <w:spacing w:after="200"/>
        <w:contextualSpacing w:val="0"/>
        <w:jc w:val="both"/>
        <w:outlineLvl w:val="2"/>
        <w:rPr>
          <w:rFonts w:cs="Times New Roman"/>
          <w:szCs w:val="20"/>
        </w:rPr>
      </w:pPr>
      <w:r w:rsidRPr="00035C44">
        <w:rPr>
          <w:rFonts w:cs="Times New Roman"/>
          <w:szCs w:val="20"/>
        </w:rPr>
        <w:t>re</w:t>
      </w:r>
      <w:r w:rsidR="006A22A3" w:rsidRPr="00035C44">
        <w:rPr>
          <w:rFonts w:cs="Times New Roman"/>
          <w:szCs w:val="20"/>
        </w:rPr>
        <w:noBreakHyphen/>
      </w:r>
      <w:r w:rsidRPr="00035C44">
        <w:rPr>
          <w:rFonts w:cs="Times New Roman"/>
          <w:szCs w:val="20"/>
        </w:rPr>
        <w:t>design and re</w:t>
      </w:r>
      <w:r w:rsidR="006A22A3" w:rsidRPr="00035C44">
        <w:rPr>
          <w:rFonts w:cs="Times New Roman"/>
          <w:szCs w:val="20"/>
        </w:rPr>
        <w:noBreakHyphen/>
      </w:r>
      <w:r w:rsidRPr="00035C44">
        <w:rPr>
          <w:rFonts w:cs="Times New Roman"/>
          <w:szCs w:val="20"/>
        </w:rPr>
        <w:t xml:space="preserve">perform such Work to enable complete performance of the Work in accordance with this Agreement without infringing any such </w:t>
      </w:r>
      <w:r w:rsidR="00C8368D" w:rsidRPr="00035C44">
        <w:rPr>
          <w:rFonts w:cs="Times New Roman"/>
          <w:szCs w:val="20"/>
        </w:rPr>
        <w:t>third</w:t>
      </w:r>
      <w:r w:rsidR="00C8368D">
        <w:rPr>
          <w:rFonts w:cs="Times New Roman"/>
          <w:szCs w:val="20"/>
        </w:rPr>
        <w:noBreakHyphen/>
      </w:r>
      <w:r w:rsidRPr="00035C44">
        <w:rPr>
          <w:rFonts w:cs="Times New Roman"/>
          <w:szCs w:val="20"/>
        </w:rPr>
        <w:t>party rights and without affecting the utility and functionality of the Work.</w:t>
      </w:r>
    </w:p>
    <w:p w14:paraId="7CB8460D" w14:textId="77777777" w:rsidR="003D7500" w:rsidRPr="00035C44" w:rsidRDefault="003D7500" w:rsidP="00035C44">
      <w:pPr>
        <w:pStyle w:val="ListParagraph"/>
        <w:keepNext/>
        <w:numPr>
          <w:ilvl w:val="0"/>
          <w:numId w:val="11"/>
        </w:numPr>
        <w:spacing w:after="200"/>
        <w:contextualSpacing w:val="0"/>
        <w:jc w:val="both"/>
        <w:outlineLvl w:val="0"/>
        <w:rPr>
          <w:rFonts w:cs="Times New Roman"/>
          <w:szCs w:val="20"/>
        </w:rPr>
      </w:pPr>
      <w:r w:rsidRPr="00035C44">
        <w:rPr>
          <w:rFonts w:cs="Times New Roman"/>
          <w:b/>
          <w:szCs w:val="20"/>
        </w:rPr>
        <w:t>GENERAL PROVISIONS</w:t>
      </w:r>
      <w:r w:rsidR="00E34E74" w:rsidRPr="00035C44">
        <w:rPr>
          <w:rFonts w:cs="Times New Roman"/>
          <w:b/>
          <w:szCs w:val="20"/>
        </w:rPr>
        <w:t>:</w:t>
      </w:r>
    </w:p>
    <w:p w14:paraId="446464AC" w14:textId="35518DEA" w:rsidR="00E34E74" w:rsidRPr="00EE0FD2" w:rsidRDefault="00E34E74" w:rsidP="00035C44">
      <w:pPr>
        <w:pStyle w:val="ListParagraph"/>
        <w:numPr>
          <w:ilvl w:val="1"/>
          <w:numId w:val="11"/>
        </w:numPr>
        <w:spacing w:after="200"/>
        <w:contextualSpacing w:val="0"/>
        <w:jc w:val="both"/>
        <w:outlineLvl w:val="1"/>
        <w:rPr>
          <w:rFonts w:cs="Times New Roman"/>
          <w:szCs w:val="20"/>
        </w:rPr>
      </w:pPr>
      <w:r w:rsidRPr="00035C44">
        <w:rPr>
          <w:rFonts w:cs="Times New Roman"/>
          <w:b/>
          <w:szCs w:val="20"/>
        </w:rPr>
        <w:t>Entire Agreement:</w:t>
      </w:r>
      <w:r w:rsidRPr="00035C44">
        <w:rPr>
          <w:rFonts w:cs="Times New Roman"/>
          <w:szCs w:val="20"/>
        </w:rPr>
        <w:t xml:space="preserve">  This Agreement and all riders, work orders, and purchase orders (as well as any exhibits to any of the foregoing) constitutes the sole, </w:t>
      </w:r>
      <w:r w:rsidR="00706C7F" w:rsidRPr="00035C44">
        <w:rPr>
          <w:rFonts w:cs="Times New Roman"/>
          <w:szCs w:val="20"/>
        </w:rPr>
        <w:t>entire,</w:t>
      </w:r>
      <w:r w:rsidRPr="00035C44">
        <w:rPr>
          <w:rFonts w:cs="Times New Roman"/>
          <w:szCs w:val="20"/>
        </w:rPr>
        <w:t xml:space="preserve"> and only agreement between the </w:t>
      </w:r>
      <w:r w:rsidR="00C62596">
        <w:rPr>
          <w:rFonts w:cs="Times New Roman"/>
          <w:szCs w:val="20"/>
        </w:rPr>
        <w:t>Parties</w:t>
      </w:r>
      <w:r w:rsidR="00430F31">
        <w:rPr>
          <w:rFonts w:cs="Times New Roman"/>
          <w:szCs w:val="20"/>
        </w:rPr>
        <w:t xml:space="preserve"> </w:t>
      </w:r>
      <w:r w:rsidR="00430F31" w:rsidRPr="00430F31">
        <w:rPr>
          <w:rFonts w:cs="Times New Roman"/>
          <w:szCs w:val="20"/>
        </w:rPr>
        <w:t>with regard to the subject matter hereof</w:t>
      </w:r>
      <w:r w:rsidR="00657D0C" w:rsidRPr="00035C44">
        <w:rPr>
          <w:rFonts w:cs="Times New Roman"/>
          <w:szCs w:val="20"/>
        </w:rPr>
        <w:t>,</w:t>
      </w:r>
      <w:r w:rsidRPr="00035C44">
        <w:rPr>
          <w:rFonts w:cs="Times New Roman"/>
          <w:szCs w:val="20"/>
        </w:rPr>
        <w:t xml:space="preserve"> and all such documents are collectively designated as </w:t>
      </w:r>
      <w:r w:rsidR="00BB7D2E">
        <w:rPr>
          <w:rFonts w:cs="Times New Roman"/>
          <w:szCs w:val="20"/>
        </w:rPr>
        <w:t>this</w:t>
      </w:r>
      <w:r w:rsidR="00BB7D2E" w:rsidRPr="00035C44">
        <w:rPr>
          <w:rFonts w:cs="Times New Roman"/>
          <w:szCs w:val="20"/>
        </w:rPr>
        <w:t xml:space="preserve"> </w:t>
      </w:r>
      <w:r w:rsidRPr="00035C44">
        <w:rPr>
          <w:rFonts w:cs="Times New Roman"/>
          <w:szCs w:val="20"/>
        </w:rPr>
        <w:t xml:space="preserve">Agreement.  This Agreement supersedes any prior agreements or understandings, whether written or oral, between the </w:t>
      </w:r>
      <w:r w:rsidR="00C62596">
        <w:rPr>
          <w:rFonts w:cs="Times New Roman"/>
          <w:szCs w:val="20"/>
        </w:rPr>
        <w:t>Parties</w:t>
      </w:r>
      <w:r w:rsidRPr="00035C44">
        <w:rPr>
          <w:rFonts w:cs="Times New Roman"/>
          <w:szCs w:val="20"/>
        </w:rPr>
        <w:t xml:space="preserve"> with respect to the Work</w:t>
      </w:r>
      <w:r w:rsidR="00706C7F" w:rsidRPr="00035C44">
        <w:rPr>
          <w:rFonts w:cs="Times New Roman"/>
          <w:szCs w:val="20"/>
        </w:rPr>
        <w:t xml:space="preserve">.  </w:t>
      </w:r>
      <w:r w:rsidRPr="00035C44">
        <w:rPr>
          <w:rFonts w:cs="Times New Roman"/>
          <w:szCs w:val="20"/>
        </w:rPr>
        <w:t>No course of prior dealings, no usage of trade, and no course of performance will be used to modify, supplement, or explain any terms used in this Agreement.  In the event of any conflict between the terms of this Agreement and any other document constituting part of this Agreement</w:t>
      </w:r>
      <w:r w:rsidR="00B26A18" w:rsidRPr="00035C44">
        <w:rPr>
          <w:rFonts w:cs="Times New Roman"/>
          <w:szCs w:val="20"/>
        </w:rPr>
        <w:t>, excluding Rider</w:t>
      </w:r>
      <w:r w:rsidR="00C818A6" w:rsidRPr="00035C44">
        <w:rPr>
          <w:rFonts w:cs="Times New Roman"/>
          <w:szCs w:val="20"/>
        </w:rPr>
        <w:t> </w:t>
      </w:r>
      <w:r w:rsidR="00B26A18" w:rsidRPr="00035C44">
        <w:rPr>
          <w:rFonts w:cs="Times New Roman"/>
          <w:szCs w:val="20"/>
        </w:rPr>
        <w:t>111</w:t>
      </w:r>
      <w:r w:rsidRPr="00035C44">
        <w:rPr>
          <w:rFonts w:cs="Times New Roman"/>
          <w:szCs w:val="20"/>
        </w:rPr>
        <w:t>, the terms of this Agreement will control and govern.</w:t>
      </w:r>
      <w:r w:rsidR="00B26A18" w:rsidRPr="00035C44">
        <w:rPr>
          <w:rFonts w:cs="Times New Roman"/>
          <w:szCs w:val="20"/>
        </w:rPr>
        <w:t xml:space="preserve">  In the event of a conflict between the terms of Rider</w:t>
      </w:r>
      <w:r w:rsidR="00F31260" w:rsidRPr="00035C44">
        <w:rPr>
          <w:rFonts w:cs="Times New Roman"/>
          <w:szCs w:val="20"/>
        </w:rPr>
        <w:t> </w:t>
      </w:r>
      <w:r w:rsidR="00B26A18" w:rsidRPr="00035C44">
        <w:rPr>
          <w:rFonts w:cs="Times New Roman"/>
          <w:szCs w:val="20"/>
        </w:rPr>
        <w:t>111 and any other document constituting part of this Agreement, the terms of Rider</w:t>
      </w:r>
      <w:r w:rsidR="00F31260" w:rsidRPr="00035C44">
        <w:rPr>
          <w:rFonts w:cs="Times New Roman"/>
          <w:szCs w:val="20"/>
        </w:rPr>
        <w:t> </w:t>
      </w:r>
      <w:r w:rsidR="00B26A18" w:rsidRPr="00035C44">
        <w:rPr>
          <w:rFonts w:cs="Times New Roman"/>
          <w:szCs w:val="20"/>
        </w:rPr>
        <w:t>111 will control and govern.</w:t>
      </w:r>
      <w:r w:rsidR="00814E6A" w:rsidRPr="00035C44">
        <w:rPr>
          <w:rFonts w:cs="Times New Roman"/>
          <w:szCs w:val="20"/>
        </w:rPr>
        <w:t xml:space="preserve">  This Agreement completely supplants, replaces, and overrides all other terms and conditions or agreements, written or oral, concerning Contractor’s performance or provision of goods or services under this Agreement (“</w:t>
      </w:r>
      <w:r w:rsidR="00814E6A" w:rsidRPr="00035C44">
        <w:rPr>
          <w:rFonts w:cs="Times New Roman"/>
          <w:szCs w:val="20"/>
          <w:u w:val="single"/>
        </w:rPr>
        <w:t>External Terms</w:t>
      </w:r>
      <w:r w:rsidR="00814E6A" w:rsidRPr="00035C44">
        <w:rPr>
          <w:rFonts w:cs="Times New Roman"/>
          <w:szCs w:val="20"/>
        </w:rPr>
        <w:t xml:space="preserve">”). </w:t>
      </w:r>
      <w:r w:rsidR="00932DD5" w:rsidRPr="00035C44">
        <w:rPr>
          <w:rFonts w:cs="Times New Roman"/>
          <w:szCs w:val="20"/>
        </w:rPr>
        <w:t xml:space="preserve"> </w:t>
      </w:r>
      <w:r w:rsidR="00814E6A" w:rsidRPr="00035C44">
        <w:rPr>
          <w:rFonts w:cs="Times New Roman"/>
          <w:szCs w:val="20"/>
        </w:rPr>
        <w:t xml:space="preserve">External Terms are null and void and will have no effect under this Agreement, even if </w:t>
      </w:r>
      <w:r w:rsidR="007940AC">
        <w:rPr>
          <w:rFonts w:cs="Times New Roman"/>
          <w:szCs w:val="20"/>
        </w:rPr>
        <w:t>MD Anderson</w:t>
      </w:r>
      <w:r w:rsidR="00814E6A" w:rsidRPr="00035C44">
        <w:rPr>
          <w:rFonts w:cs="Times New Roman"/>
          <w:szCs w:val="20"/>
        </w:rPr>
        <w:t xml:space="preserve"> or its employees, contractors, or agents express assent or agreement to External Terms</w:t>
      </w:r>
      <w:r w:rsidR="002B6B0A" w:rsidRPr="00035C44">
        <w:rPr>
          <w:rFonts w:cs="Times New Roman"/>
          <w:szCs w:val="20"/>
        </w:rPr>
        <w:t xml:space="preserve">.  </w:t>
      </w:r>
      <w:r w:rsidR="00814E6A" w:rsidRPr="00035C44">
        <w:rPr>
          <w:rFonts w:cs="Times New Roman"/>
          <w:szCs w:val="20"/>
        </w:rPr>
        <w:t>External Terms include any shrinkwrap, clickwrap, browsewrap, web</w:t>
      </w:r>
      <w:r w:rsidR="009459AE" w:rsidRPr="00035C44">
        <w:rPr>
          <w:rFonts w:cs="Times New Roman"/>
          <w:szCs w:val="20"/>
        </w:rPr>
        <w:noBreakHyphen/>
      </w:r>
      <w:r w:rsidR="00814E6A" w:rsidRPr="00035C44">
        <w:rPr>
          <w:rFonts w:cs="Times New Roman"/>
          <w:szCs w:val="20"/>
        </w:rPr>
        <w:t>based terms and conditions of use</w:t>
      </w:r>
      <w:r w:rsidR="00C2630E" w:rsidRPr="00035C44">
        <w:rPr>
          <w:rFonts w:cs="Times New Roman"/>
          <w:szCs w:val="20"/>
        </w:rPr>
        <w:t xml:space="preserve"> (including hyperlinks)</w:t>
      </w:r>
      <w:r w:rsidR="00814E6A" w:rsidRPr="00035C44">
        <w:rPr>
          <w:rFonts w:cs="Times New Roman"/>
          <w:szCs w:val="20"/>
        </w:rPr>
        <w:t xml:space="preserve">, and any other terms and conditions displayed in any format that </w:t>
      </w:r>
      <w:r w:rsidR="007940AC">
        <w:rPr>
          <w:rFonts w:cs="Times New Roman"/>
          <w:szCs w:val="20"/>
        </w:rPr>
        <w:t>MD Anderson</w:t>
      </w:r>
      <w:r w:rsidR="00814E6A" w:rsidRPr="00035C44">
        <w:rPr>
          <w:rFonts w:cs="Times New Roman"/>
          <w:szCs w:val="20"/>
        </w:rPr>
        <w:t xml:space="preserve"> or its employees, contractors, or agents are required to accept or agree to before or in the course of accessing or using any goods or services provided by Contractor.</w:t>
      </w:r>
    </w:p>
    <w:p w14:paraId="5A76EF60" w14:textId="4A5C2744" w:rsidR="00E34E74" w:rsidRPr="00035C44" w:rsidRDefault="00E34E74" w:rsidP="00035C44">
      <w:pPr>
        <w:pStyle w:val="ListParagraph"/>
        <w:numPr>
          <w:ilvl w:val="1"/>
          <w:numId w:val="11"/>
        </w:numPr>
        <w:spacing w:after="200"/>
        <w:contextualSpacing w:val="0"/>
        <w:jc w:val="both"/>
        <w:outlineLvl w:val="1"/>
        <w:rPr>
          <w:rFonts w:cs="Times New Roman"/>
          <w:szCs w:val="20"/>
        </w:rPr>
      </w:pPr>
      <w:bookmarkStart w:id="29" w:name="_Ref31381157"/>
      <w:r w:rsidRPr="00035C44">
        <w:rPr>
          <w:rFonts w:cs="Times New Roman"/>
          <w:b/>
          <w:szCs w:val="20"/>
        </w:rPr>
        <w:t>Amendment:</w:t>
      </w:r>
      <w:r w:rsidRPr="00035C44">
        <w:rPr>
          <w:rFonts w:cs="Times New Roman"/>
          <w:szCs w:val="20"/>
        </w:rPr>
        <w:t xml:space="preserve">  No modification, alteration, waiver, or supplement of this Agreement will be effective unless it is set forth in a written instrument that is signed by </w:t>
      </w:r>
      <w:r w:rsidR="00430F31">
        <w:rPr>
          <w:rFonts w:cs="Times New Roman"/>
          <w:szCs w:val="20"/>
        </w:rPr>
        <w:t>both</w:t>
      </w:r>
      <w:r w:rsidR="00430F31" w:rsidRPr="00035C44">
        <w:rPr>
          <w:rFonts w:cs="Times New Roman"/>
          <w:szCs w:val="20"/>
        </w:rPr>
        <w:t xml:space="preserve"> </w:t>
      </w:r>
      <w:r w:rsidR="00C62596">
        <w:rPr>
          <w:rFonts w:cs="Times New Roman"/>
          <w:szCs w:val="20"/>
        </w:rPr>
        <w:t>Parties</w:t>
      </w:r>
      <w:r w:rsidRPr="00035C44">
        <w:rPr>
          <w:rFonts w:cs="Times New Roman"/>
          <w:szCs w:val="20"/>
        </w:rPr>
        <w:t>.</w:t>
      </w:r>
      <w:bookmarkEnd w:id="29"/>
    </w:p>
    <w:p w14:paraId="1FCA2E5D" w14:textId="3E18BF7C" w:rsidR="00E34E74" w:rsidRPr="00035C44" w:rsidRDefault="00E34E74" w:rsidP="00035C44">
      <w:pPr>
        <w:pStyle w:val="ListParagraph"/>
        <w:numPr>
          <w:ilvl w:val="1"/>
          <w:numId w:val="11"/>
        </w:numPr>
        <w:spacing w:after="200"/>
        <w:contextualSpacing w:val="0"/>
        <w:jc w:val="both"/>
        <w:outlineLvl w:val="1"/>
        <w:rPr>
          <w:rFonts w:cs="Times New Roman"/>
          <w:szCs w:val="20"/>
        </w:rPr>
      </w:pPr>
      <w:r w:rsidRPr="00035C44">
        <w:rPr>
          <w:rFonts w:cs="Times New Roman"/>
          <w:b/>
          <w:szCs w:val="20"/>
        </w:rPr>
        <w:t>Independent Contractor:</w:t>
      </w:r>
      <w:r w:rsidRPr="00035C44">
        <w:rPr>
          <w:rFonts w:cs="Times New Roman"/>
          <w:szCs w:val="20"/>
        </w:rPr>
        <w:t xml:space="preserve">  Contractor is an independent contractor for purposes of this Agreement</w:t>
      </w:r>
      <w:r w:rsidR="00706C7F" w:rsidRPr="00035C44">
        <w:rPr>
          <w:rFonts w:cs="Times New Roman"/>
          <w:szCs w:val="20"/>
        </w:rPr>
        <w:t xml:space="preserve">.  </w:t>
      </w:r>
      <w:r w:rsidRPr="00035C44">
        <w:rPr>
          <w:rFonts w:cs="Times New Roman"/>
          <w:szCs w:val="20"/>
        </w:rPr>
        <w:t>No employer</w:t>
      </w:r>
      <w:r w:rsidR="003E2C89" w:rsidRPr="00035C44">
        <w:rPr>
          <w:rFonts w:cs="Times New Roman"/>
          <w:szCs w:val="20"/>
        </w:rPr>
        <w:noBreakHyphen/>
      </w:r>
      <w:r w:rsidRPr="00035C44">
        <w:rPr>
          <w:rFonts w:cs="Times New Roman"/>
          <w:szCs w:val="20"/>
        </w:rPr>
        <w:t xml:space="preserve">employee, partnership, or joint venture relationship is created by this Agreement or by Contractor’s service to </w:t>
      </w:r>
      <w:r w:rsidR="007940AC">
        <w:rPr>
          <w:rFonts w:cs="Times New Roman"/>
          <w:szCs w:val="20"/>
        </w:rPr>
        <w:t>MD Anderson</w:t>
      </w:r>
      <w:r w:rsidRPr="00035C44">
        <w:rPr>
          <w:rFonts w:cs="Times New Roman"/>
          <w:szCs w:val="20"/>
        </w:rPr>
        <w:t xml:space="preserve">.  Except as specifically required under the terms of this Agreement, Contractor will not represent itself to be an agent or representative of </w:t>
      </w:r>
      <w:r w:rsidR="007940AC">
        <w:rPr>
          <w:rFonts w:cs="Times New Roman"/>
          <w:szCs w:val="20"/>
        </w:rPr>
        <w:t>MD Anderson</w:t>
      </w:r>
      <w:r w:rsidRPr="00035C44">
        <w:rPr>
          <w:rFonts w:cs="Times New Roman"/>
          <w:szCs w:val="20"/>
        </w:rPr>
        <w:t xml:space="preserve"> or System or the State of Texas.</w:t>
      </w:r>
    </w:p>
    <w:p w14:paraId="2A615C42" w14:textId="77D9B459" w:rsidR="00E34E74" w:rsidRPr="00035C44" w:rsidRDefault="00E34E74" w:rsidP="00035C44">
      <w:pPr>
        <w:pStyle w:val="ListParagraph"/>
        <w:numPr>
          <w:ilvl w:val="1"/>
          <w:numId w:val="11"/>
        </w:numPr>
        <w:spacing w:after="200"/>
        <w:contextualSpacing w:val="0"/>
        <w:jc w:val="both"/>
        <w:outlineLvl w:val="1"/>
        <w:rPr>
          <w:rFonts w:cs="Times New Roman"/>
          <w:szCs w:val="20"/>
        </w:rPr>
      </w:pPr>
      <w:r w:rsidRPr="00035C44">
        <w:rPr>
          <w:rFonts w:cs="Times New Roman"/>
          <w:b/>
          <w:szCs w:val="20"/>
        </w:rPr>
        <w:lastRenderedPageBreak/>
        <w:t>Assignment:</w:t>
      </w:r>
      <w:r w:rsidRPr="00035C44">
        <w:rPr>
          <w:rFonts w:cs="Times New Roman"/>
          <w:szCs w:val="20"/>
        </w:rPr>
        <w:t xml:space="preserve">  No rights and privileges granted to any </w:t>
      </w:r>
      <w:r w:rsidR="00C62596">
        <w:rPr>
          <w:rFonts w:cs="Times New Roman"/>
          <w:szCs w:val="20"/>
        </w:rPr>
        <w:t>Party</w:t>
      </w:r>
      <w:r w:rsidRPr="00035C44">
        <w:rPr>
          <w:rFonts w:cs="Times New Roman"/>
          <w:szCs w:val="20"/>
        </w:rPr>
        <w:t xml:space="preserve"> under this Agreement may be transferred or assigned without obtaining the prior written consent of the other </w:t>
      </w:r>
      <w:r w:rsidR="00C62596">
        <w:rPr>
          <w:rFonts w:cs="Times New Roman"/>
          <w:szCs w:val="20"/>
        </w:rPr>
        <w:t>Party</w:t>
      </w:r>
      <w:r w:rsidR="00706C7F" w:rsidRPr="00035C44">
        <w:rPr>
          <w:rFonts w:cs="Times New Roman"/>
          <w:szCs w:val="20"/>
        </w:rPr>
        <w:t xml:space="preserve">.  </w:t>
      </w:r>
      <w:r w:rsidRPr="00035C44">
        <w:rPr>
          <w:rFonts w:cs="Times New Roman"/>
          <w:szCs w:val="20"/>
        </w:rPr>
        <w:t>The foregoing prohibition will also apply to any change in control of Contractor</w:t>
      </w:r>
      <w:r w:rsidR="00706C7F" w:rsidRPr="00035C44">
        <w:rPr>
          <w:rFonts w:cs="Times New Roman"/>
          <w:szCs w:val="20"/>
        </w:rPr>
        <w:t xml:space="preserve">.  </w:t>
      </w:r>
      <w:r w:rsidRPr="00035C44">
        <w:rPr>
          <w:rFonts w:cs="Times New Roman"/>
          <w:szCs w:val="20"/>
        </w:rPr>
        <w:t xml:space="preserve">Any attempt to transfer or assign any rights or privileges under this Agreement without having first obtained written consent from the other </w:t>
      </w:r>
      <w:r w:rsidR="00C62596">
        <w:rPr>
          <w:rFonts w:cs="Times New Roman"/>
          <w:szCs w:val="20"/>
        </w:rPr>
        <w:t>Party</w:t>
      </w:r>
      <w:r w:rsidRPr="00035C44">
        <w:rPr>
          <w:rFonts w:cs="Times New Roman"/>
          <w:szCs w:val="20"/>
        </w:rPr>
        <w:t xml:space="preserve"> will be null and void and will entitle the other </w:t>
      </w:r>
      <w:r w:rsidR="00C62596">
        <w:rPr>
          <w:rFonts w:cs="Times New Roman"/>
          <w:szCs w:val="20"/>
        </w:rPr>
        <w:t>Party</w:t>
      </w:r>
      <w:r w:rsidRPr="00035C44">
        <w:rPr>
          <w:rFonts w:cs="Times New Roman"/>
          <w:szCs w:val="20"/>
        </w:rPr>
        <w:t xml:space="preserve"> to immediately terminate this Agreement</w:t>
      </w:r>
      <w:r w:rsidR="00706C7F" w:rsidRPr="00035C44">
        <w:rPr>
          <w:rFonts w:cs="Times New Roman"/>
          <w:szCs w:val="20"/>
        </w:rPr>
        <w:t xml:space="preserve">.  </w:t>
      </w:r>
      <w:r w:rsidRPr="00035C44">
        <w:rPr>
          <w:rFonts w:cs="Times New Roman"/>
          <w:szCs w:val="20"/>
        </w:rPr>
        <w:t>Notwithstanding anything to the contrary herein, any assignment of this Agreement or the subcontracting of any Work to be performed hereunder shall not relieve Contractor of its obligations hereunder.</w:t>
      </w:r>
    </w:p>
    <w:p w14:paraId="741D2BD6" w14:textId="70FC7FAF" w:rsidR="00E34E74" w:rsidRPr="00035C44" w:rsidRDefault="00E34E74" w:rsidP="00035C44">
      <w:pPr>
        <w:pStyle w:val="ListParagraph"/>
        <w:numPr>
          <w:ilvl w:val="1"/>
          <w:numId w:val="11"/>
        </w:numPr>
        <w:spacing w:after="200"/>
        <w:contextualSpacing w:val="0"/>
        <w:jc w:val="both"/>
        <w:outlineLvl w:val="1"/>
        <w:rPr>
          <w:rFonts w:cs="Times New Roman"/>
          <w:szCs w:val="20"/>
        </w:rPr>
      </w:pPr>
      <w:r w:rsidRPr="00035C44">
        <w:rPr>
          <w:rFonts w:cs="Times New Roman"/>
          <w:b/>
          <w:szCs w:val="20"/>
        </w:rPr>
        <w:t>Severability:</w:t>
      </w:r>
      <w:r w:rsidRPr="00035C44">
        <w:rPr>
          <w:rFonts w:cs="Times New Roman"/>
          <w:szCs w:val="20"/>
        </w:rPr>
        <w:t xml:space="preserve">  If any provision of this Agreement is held by a court of competent jurisdiction to be unenforceable, this Agreement shall be deemed to be amended to the extent necessary to make such provision enforceable, or, if necessary, this Agreement shall be deemed to be amended to delete the unenforceable provision or portion thereof</w:t>
      </w:r>
      <w:r w:rsidR="00706C7F" w:rsidRPr="00035C44">
        <w:rPr>
          <w:rFonts w:cs="Times New Roman"/>
          <w:szCs w:val="20"/>
        </w:rPr>
        <w:t xml:space="preserve">.  </w:t>
      </w:r>
      <w:r w:rsidRPr="00035C44">
        <w:rPr>
          <w:rFonts w:cs="Times New Roman"/>
          <w:szCs w:val="20"/>
        </w:rPr>
        <w:t>In the event any provision is deleted or amended, the remaining provisions shall remain in full force and effect.</w:t>
      </w:r>
    </w:p>
    <w:p w14:paraId="1E27A51C" w14:textId="4DB96674" w:rsidR="00E34E74" w:rsidRPr="00035C44" w:rsidRDefault="00E34E74" w:rsidP="00035C44">
      <w:pPr>
        <w:pStyle w:val="ListParagraph"/>
        <w:numPr>
          <w:ilvl w:val="1"/>
          <w:numId w:val="11"/>
        </w:numPr>
        <w:spacing w:after="200"/>
        <w:contextualSpacing w:val="0"/>
        <w:jc w:val="both"/>
        <w:outlineLvl w:val="1"/>
        <w:rPr>
          <w:rFonts w:cs="Times New Roman"/>
          <w:szCs w:val="20"/>
        </w:rPr>
      </w:pPr>
      <w:r w:rsidRPr="00035C44">
        <w:rPr>
          <w:rFonts w:cs="Times New Roman"/>
          <w:b/>
          <w:szCs w:val="20"/>
        </w:rPr>
        <w:t>Non</w:t>
      </w:r>
      <w:r w:rsidR="003E2C89" w:rsidRPr="00035C44">
        <w:rPr>
          <w:rFonts w:cs="Times New Roman"/>
          <w:b/>
          <w:szCs w:val="20"/>
        </w:rPr>
        <w:noBreakHyphen/>
      </w:r>
      <w:r w:rsidRPr="00035C44">
        <w:rPr>
          <w:rFonts w:cs="Times New Roman"/>
          <w:b/>
          <w:szCs w:val="20"/>
        </w:rPr>
        <w:t>Waiver of Defaults:</w:t>
      </w:r>
      <w:r w:rsidRPr="00035C44">
        <w:rPr>
          <w:rFonts w:cs="Times New Roman"/>
          <w:szCs w:val="20"/>
        </w:rPr>
        <w:t xml:space="preserve">  Failure of any </w:t>
      </w:r>
      <w:r w:rsidR="00C62596">
        <w:rPr>
          <w:rFonts w:cs="Times New Roman"/>
          <w:szCs w:val="20"/>
        </w:rPr>
        <w:t>Party</w:t>
      </w:r>
      <w:r w:rsidRPr="00035C44">
        <w:rPr>
          <w:rFonts w:cs="Times New Roman"/>
          <w:szCs w:val="20"/>
        </w:rPr>
        <w:t xml:space="preserve"> to declare any default by any other </w:t>
      </w:r>
      <w:r w:rsidR="00C62596">
        <w:rPr>
          <w:rFonts w:cs="Times New Roman"/>
          <w:szCs w:val="20"/>
        </w:rPr>
        <w:t>Party</w:t>
      </w:r>
      <w:r w:rsidRPr="00035C44">
        <w:rPr>
          <w:rFonts w:cs="Times New Roman"/>
          <w:szCs w:val="20"/>
        </w:rPr>
        <w:t xml:space="preserve"> immediately upon occurrence thereof, or delay by any </w:t>
      </w:r>
      <w:r w:rsidR="00C62596">
        <w:rPr>
          <w:rFonts w:cs="Times New Roman"/>
          <w:szCs w:val="20"/>
        </w:rPr>
        <w:t>Party</w:t>
      </w:r>
      <w:r w:rsidRPr="00035C44">
        <w:rPr>
          <w:rFonts w:cs="Times New Roman"/>
          <w:szCs w:val="20"/>
        </w:rPr>
        <w:t xml:space="preserve"> in taking any action in connection therewith, will not waive such default or a potential remedy for such default.</w:t>
      </w:r>
    </w:p>
    <w:p w14:paraId="71F5DA17" w14:textId="73954AEE" w:rsidR="00E34E74" w:rsidRPr="00035C44" w:rsidRDefault="00E34E74" w:rsidP="00035C44">
      <w:pPr>
        <w:pStyle w:val="ListParagraph"/>
        <w:numPr>
          <w:ilvl w:val="1"/>
          <w:numId w:val="11"/>
        </w:numPr>
        <w:spacing w:after="200"/>
        <w:contextualSpacing w:val="0"/>
        <w:jc w:val="both"/>
        <w:outlineLvl w:val="1"/>
        <w:rPr>
          <w:rFonts w:cs="Times New Roman"/>
          <w:szCs w:val="20"/>
        </w:rPr>
      </w:pPr>
      <w:r w:rsidRPr="00035C44">
        <w:rPr>
          <w:rFonts w:cs="Times New Roman"/>
          <w:b/>
          <w:szCs w:val="20"/>
        </w:rPr>
        <w:t>Force Majeure:</w:t>
      </w:r>
      <w:r w:rsidRPr="00035C44">
        <w:rPr>
          <w:rFonts w:cs="Times New Roman"/>
          <w:szCs w:val="20"/>
        </w:rPr>
        <w:t xml:space="preserve">  Neither </w:t>
      </w:r>
      <w:r w:rsidR="00C62596">
        <w:rPr>
          <w:rFonts w:cs="Times New Roman"/>
          <w:szCs w:val="20"/>
        </w:rPr>
        <w:t>Party</w:t>
      </w:r>
      <w:r w:rsidRPr="00035C44">
        <w:rPr>
          <w:rFonts w:cs="Times New Roman"/>
          <w:szCs w:val="20"/>
        </w:rPr>
        <w:t xml:space="preserve"> will be liable or responsible to the other for any loss or damage or for any delays or failure to perform due to causes beyond its reasonable control, including, but not limited to, acts of God, employee strikes, epidemics, </w:t>
      </w:r>
      <w:r w:rsidR="00430F31" w:rsidRPr="00430F31">
        <w:rPr>
          <w:rFonts w:cs="Times New Roman"/>
          <w:szCs w:val="20"/>
        </w:rPr>
        <w:t xml:space="preserve">pandemics, public health emergencies, </w:t>
      </w:r>
      <w:r w:rsidRPr="00035C44">
        <w:rPr>
          <w:rFonts w:cs="Times New Roman"/>
          <w:szCs w:val="20"/>
        </w:rPr>
        <w:t>war, riots, flood, fire, sabotage, or any other circumstances of like character</w:t>
      </w:r>
      <w:r w:rsidR="00706C7F" w:rsidRPr="00035C44">
        <w:rPr>
          <w:rFonts w:cs="Times New Roman"/>
          <w:szCs w:val="20"/>
        </w:rPr>
        <w:t xml:space="preserve">.  </w:t>
      </w:r>
      <w:r w:rsidRPr="00035C44">
        <w:rPr>
          <w:rFonts w:cs="Times New Roman"/>
          <w:szCs w:val="20"/>
        </w:rPr>
        <w:t xml:space="preserve">Contractor will use its commercially reasonable best efforts to mitigate the impact of any such event or occurrence so that </w:t>
      </w:r>
      <w:r w:rsidR="007940AC">
        <w:rPr>
          <w:rFonts w:cs="Times New Roman"/>
          <w:szCs w:val="20"/>
        </w:rPr>
        <w:t>MD Anderson</w:t>
      </w:r>
      <w:r w:rsidRPr="00035C44">
        <w:rPr>
          <w:rFonts w:cs="Times New Roman"/>
          <w:szCs w:val="20"/>
        </w:rPr>
        <w:t xml:space="preserve"> may continue to provide healthcare services during such period.</w:t>
      </w:r>
    </w:p>
    <w:p w14:paraId="7FBCAA06" w14:textId="4417A2B4" w:rsidR="00E34E74" w:rsidRPr="00035C44" w:rsidRDefault="00E34E74" w:rsidP="00035C44">
      <w:pPr>
        <w:pStyle w:val="ListParagraph"/>
        <w:keepNext/>
        <w:numPr>
          <w:ilvl w:val="1"/>
          <w:numId w:val="11"/>
        </w:numPr>
        <w:spacing w:after="200"/>
        <w:contextualSpacing w:val="0"/>
        <w:jc w:val="both"/>
        <w:outlineLvl w:val="1"/>
        <w:rPr>
          <w:rFonts w:cs="Times New Roman"/>
          <w:szCs w:val="20"/>
        </w:rPr>
      </w:pPr>
      <w:bookmarkStart w:id="30" w:name="_Ref31381400"/>
      <w:r w:rsidRPr="00035C44">
        <w:rPr>
          <w:rFonts w:cs="Times New Roman"/>
          <w:b/>
          <w:szCs w:val="20"/>
        </w:rPr>
        <w:t>Notices:</w:t>
      </w:r>
      <w:r w:rsidRPr="00035C44">
        <w:rPr>
          <w:rFonts w:cs="Times New Roman"/>
          <w:szCs w:val="20"/>
        </w:rPr>
        <w:t xml:space="preserve">  Any notice required or permitted to be sent under this Agreement will be </w:t>
      </w:r>
      <w:r w:rsidR="00737CBA" w:rsidRPr="00035C44">
        <w:rPr>
          <w:rFonts w:cs="Times New Roman"/>
          <w:szCs w:val="20"/>
        </w:rPr>
        <w:t>(i) </w:t>
      </w:r>
      <w:r w:rsidRPr="00035C44">
        <w:rPr>
          <w:rFonts w:cs="Times New Roman"/>
          <w:szCs w:val="20"/>
        </w:rPr>
        <w:t xml:space="preserve">delivered by hand, or </w:t>
      </w:r>
      <w:r w:rsidR="00737CBA" w:rsidRPr="00035C44">
        <w:rPr>
          <w:rFonts w:cs="Times New Roman"/>
          <w:szCs w:val="20"/>
        </w:rPr>
        <w:t>(ii) </w:t>
      </w:r>
      <w:r w:rsidRPr="00035C44">
        <w:rPr>
          <w:rFonts w:cs="Times New Roman"/>
          <w:szCs w:val="20"/>
        </w:rPr>
        <w:t xml:space="preserve">mailed by a nationally recognized overnight courier service (delivery receipt requested) with charges paid by the dispatching </w:t>
      </w:r>
      <w:r w:rsidR="00C62596">
        <w:rPr>
          <w:rFonts w:cs="Times New Roman"/>
          <w:szCs w:val="20"/>
        </w:rPr>
        <w:t>Party</w:t>
      </w:r>
      <w:r w:rsidR="00BA2DFF" w:rsidRPr="00035C44">
        <w:rPr>
          <w:rFonts w:cs="Times New Roman"/>
          <w:szCs w:val="20"/>
        </w:rPr>
        <w:t>,</w:t>
      </w:r>
      <w:r w:rsidRPr="00035C44">
        <w:rPr>
          <w:rFonts w:cs="Times New Roman"/>
          <w:szCs w:val="20"/>
        </w:rPr>
        <w:t xml:space="preserve"> </w:t>
      </w:r>
      <w:r w:rsidR="001069C0">
        <w:rPr>
          <w:rFonts w:cs="Times New Roman"/>
          <w:szCs w:val="20"/>
        </w:rPr>
        <w:t xml:space="preserve">or </w:t>
      </w:r>
      <w:r w:rsidR="00737CBA" w:rsidRPr="00035C44">
        <w:rPr>
          <w:rFonts w:cs="Times New Roman"/>
          <w:szCs w:val="20"/>
        </w:rPr>
        <w:t>(iii) </w:t>
      </w:r>
      <w:r w:rsidRPr="00035C44">
        <w:rPr>
          <w:rFonts w:cs="Times New Roman"/>
          <w:szCs w:val="20"/>
        </w:rPr>
        <w:t xml:space="preserve">mailed by registered or certified mail, return receipt requested, </w:t>
      </w:r>
      <w:r w:rsidR="00291402">
        <w:rPr>
          <w:rFonts w:cs="Times New Roman"/>
          <w:szCs w:val="20"/>
        </w:rPr>
        <w:t>or (iv) </w:t>
      </w:r>
      <w:r w:rsidR="00D41403" w:rsidRPr="00D41403">
        <w:rPr>
          <w:rFonts w:cs="Times New Roman"/>
          <w:szCs w:val="20"/>
        </w:rPr>
        <w:t xml:space="preserve">emailed (to the extent an email address is set forth below), </w:t>
      </w:r>
      <w:r w:rsidRPr="00035C44">
        <w:rPr>
          <w:rFonts w:cs="Times New Roman"/>
          <w:szCs w:val="20"/>
        </w:rPr>
        <w:t xml:space="preserve">to Contractor or to </w:t>
      </w:r>
      <w:r w:rsidR="007940AC">
        <w:rPr>
          <w:rFonts w:cs="Times New Roman"/>
          <w:szCs w:val="20"/>
        </w:rPr>
        <w:t>MD Anderson</w:t>
      </w:r>
      <w:r w:rsidRPr="00035C44">
        <w:rPr>
          <w:rFonts w:cs="Times New Roman"/>
          <w:szCs w:val="20"/>
        </w:rPr>
        <w:t xml:space="preserve">, as the case may be, at the respective notice addresses identified in this </w:t>
      </w:r>
      <w:r w:rsidR="00526275" w:rsidRPr="00035C44">
        <w:rPr>
          <w:rFonts w:cs="Times New Roman"/>
          <w:szCs w:val="20"/>
        </w:rPr>
        <w:t>Section</w:t>
      </w:r>
      <w:r w:rsidRPr="00035C44">
        <w:rPr>
          <w:rFonts w:cs="Times New Roman"/>
          <w:szCs w:val="20"/>
        </w:rPr>
        <w:t xml:space="preserve">. </w:t>
      </w:r>
      <w:r w:rsidR="009B1E86" w:rsidRPr="00035C44">
        <w:rPr>
          <w:rFonts w:cs="Times New Roman"/>
          <w:szCs w:val="20"/>
        </w:rPr>
        <w:t xml:space="preserve"> </w:t>
      </w:r>
      <w:r w:rsidRPr="00035C44">
        <w:rPr>
          <w:rFonts w:cs="Times New Roman"/>
          <w:szCs w:val="20"/>
        </w:rPr>
        <w:t>Notice so mailed will be deemed effective (</w:t>
      </w:r>
      <w:r w:rsidR="00737CBA" w:rsidRPr="00035C44">
        <w:rPr>
          <w:rFonts w:cs="Times New Roman"/>
          <w:szCs w:val="20"/>
        </w:rPr>
        <w:t>a</w:t>
      </w:r>
      <w:r w:rsidR="007749DA" w:rsidRPr="00035C44">
        <w:rPr>
          <w:rFonts w:cs="Times New Roman"/>
          <w:szCs w:val="20"/>
        </w:rPr>
        <w:t>) </w:t>
      </w:r>
      <w:r w:rsidRPr="00035C44">
        <w:rPr>
          <w:rFonts w:cs="Times New Roman"/>
          <w:szCs w:val="20"/>
        </w:rPr>
        <w:t>upon hand delivery, (</w:t>
      </w:r>
      <w:r w:rsidR="00737CBA" w:rsidRPr="00035C44">
        <w:rPr>
          <w:rFonts w:cs="Times New Roman"/>
          <w:szCs w:val="20"/>
        </w:rPr>
        <w:t>b</w:t>
      </w:r>
      <w:r w:rsidR="007749DA" w:rsidRPr="00035C44">
        <w:rPr>
          <w:rFonts w:cs="Times New Roman"/>
          <w:szCs w:val="20"/>
        </w:rPr>
        <w:t>) </w:t>
      </w:r>
      <w:r w:rsidRPr="00035C44">
        <w:rPr>
          <w:rFonts w:cs="Times New Roman"/>
          <w:szCs w:val="20"/>
        </w:rPr>
        <w:t>on the scheduled date of delivery by a nationally recognized overnight courier service, (</w:t>
      </w:r>
      <w:r w:rsidR="00737CBA" w:rsidRPr="00035C44">
        <w:rPr>
          <w:rFonts w:cs="Times New Roman"/>
          <w:szCs w:val="20"/>
        </w:rPr>
        <w:t>c</w:t>
      </w:r>
      <w:r w:rsidR="007749DA" w:rsidRPr="00035C44">
        <w:rPr>
          <w:rFonts w:cs="Times New Roman"/>
          <w:szCs w:val="20"/>
        </w:rPr>
        <w:t>) </w:t>
      </w:r>
      <w:r w:rsidRPr="00035C44">
        <w:rPr>
          <w:rFonts w:cs="Times New Roman"/>
          <w:szCs w:val="20"/>
        </w:rPr>
        <w:t>on the third (3rd) day following the date of deposit into the United States mail</w:t>
      </w:r>
      <w:r w:rsidR="00D41403">
        <w:rPr>
          <w:rFonts w:cs="Times New Roman"/>
          <w:szCs w:val="20"/>
        </w:rPr>
        <w:t>, or (d) </w:t>
      </w:r>
      <w:r w:rsidR="00D41403" w:rsidRPr="00D41403">
        <w:rPr>
          <w:rFonts w:cs="Times New Roman"/>
          <w:szCs w:val="20"/>
        </w:rPr>
        <w:t>on the date the email is sent (or the next Business Day if sent (x)</w:t>
      </w:r>
      <w:r w:rsidR="008B6F0F">
        <w:rPr>
          <w:rFonts w:cs="Times New Roman"/>
          <w:szCs w:val="20"/>
        </w:rPr>
        <w:t> </w:t>
      </w:r>
      <w:r w:rsidR="00D41403" w:rsidRPr="00D41403">
        <w:rPr>
          <w:rFonts w:cs="Times New Roman"/>
          <w:szCs w:val="20"/>
        </w:rPr>
        <w:t>after 5:00</w:t>
      </w:r>
      <w:r w:rsidR="008B6F0F">
        <w:rPr>
          <w:rFonts w:cs="Times New Roman"/>
          <w:szCs w:val="20"/>
        </w:rPr>
        <w:t> </w:t>
      </w:r>
      <w:r w:rsidR="00D41403" w:rsidRPr="00D41403">
        <w:rPr>
          <w:rFonts w:cs="Times New Roman"/>
          <w:szCs w:val="20"/>
        </w:rPr>
        <w:t>p.m. Houston time on a Business Day or (y)</w:t>
      </w:r>
      <w:r w:rsidR="008B6F0F">
        <w:rPr>
          <w:rFonts w:cs="Times New Roman"/>
          <w:szCs w:val="20"/>
        </w:rPr>
        <w:t> </w:t>
      </w:r>
      <w:r w:rsidR="00D41403" w:rsidRPr="00D41403">
        <w:rPr>
          <w:rFonts w:cs="Times New Roman"/>
          <w:szCs w:val="20"/>
        </w:rPr>
        <w:t>on a non</w:t>
      </w:r>
      <w:r w:rsidR="008B6F0F">
        <w:rPr>
          <w:rFonts w:cs="Times New Roman"/>
          <w:szCs w:val="20"/>
        </w:rPr>
        <w:noBreakHyphen/>
      </w:r>
      <w:r w:rsidR="00D41403" w:rsidRPr="00D41403">
        <w:rPr>
          <w:rFonts w:cs="Times New Roman"/>
          <w:szCs w:val="20"/>
        </w:rPr>
        <w:t>Business Day)</w:t>
      </w:r>
      <w:r w:rsidRPr="00035C44">
        <w:rPr>
          <w:rFonts w:cs="Times New Roman"/>
          <w:szCs w:val="20"/>
        </w:rPr>
        <w:t>.</w:t>
      </w:r>
      <w:bookmarkEnd w:id="30"/>
    </w:p>
    <w:p w14:paraId="03D3AA2F" w14:textId="77777777" w:rsidR="00D93C33" w:rsidRPr="00035C44" w:rsidRDefault="00D93C33" w:rsidP="00035C44">
      <w:pPr>
        <w:pStyle w:val="ListParagraph"/>
        <w:keepNext/>
        <w:ind w:left="2016"/>
        <w:contextualSpacing w:val="0"/>
        <w:jc w:val="both"/>
        <w:rPr>
          <w:rFonts w:cs="Times New Roman"/>
          <w:szCs w:val="20"/>
        </w:rPr>
      </w:pPr>
      <w:r w:rsidRPr="00035C44">
        <w:rPr>
          <w:rFonts w:cs="Times New Roman"/>
          <w:b/>
          <w:szCs w:val="20"/>
        </w:rPr>
        <w:t>CONTRACTOR:</w:t>
      </w:r>
    </w:p>
    <w:p w14:paraId="6A34863E" w14:textId="77777777" w:rsidR="00D93C33" w:rsidRPr="00035C44" w:rsidRDefault="00D93C33" w:rsidP="00035C44">
      <w:pPr>
        <w:pStyle w:val="ListParagraph"/>
        <w:keepNext/>
        <w:ind w:left="2016"/>
        <w:contextualSpacing w:val="0"/>
        <w:jc w:val="both"/>
        <w:rPr>
          <w:rFonts w:cs="Times New Roman"/>
          <w:szCs w:val="20"/>
          <w:u w:val="single"/>
        </w:rPr>
      </w:pPr>
    </w:p>
    <w:p w14:paraId="7C0EE910" w14:textId="61E76C1D" w:rsidR="00441203" w:rsidRPr="00035C44" w:rsidRDefault="001B376A" w:rsidP="00035C44">
      <w:pPr>
        <w:pStyle w:val="ListParagraph"/>
        <w:keepNext/>
        <w:ind w:left="2016"/>
        <w:contextualSpacing w:val="0"/>
        <w:jc w:val="both"/>
        <w:rPr>
          <w:rFonts w:cs="Times New Roman"/>
          <w:szCs w:val="20"/>
        </w:rPr>
      </w:pPr>
      <w:bookmarkStart w:id="31" w:name="_Hlk146558597"/>
      <w:r w:rsidRPr="0002241E">
        <w:rPr>
          <w:rFonts w:cs="Times New Roman"/>
          <w:szCs w:val="20"/>
          <w:highlight w:val="yellow"/>
        </w:rPr>
        <w:t>[Insert Contractor’s Name]</w:t>
      </w:r>
      <w:bookmarkEnd w:id="31"/>
    </w:p>
    <w:p w14:paraId="63100445" w14:textId="19F1B5B0" w:rsidR="00140326" w:rsidRPr="00035C44" w:rsidRDefault="000E17B7" w:rsidP="00035C44">
      <w:pPr>
        <w:pStyle w:val="ListParagraph"/>
        <w:keepNext/>
        <w:ind w:left="2016"/>
        <w:contextualSpacing w:val="0"/>
        <w:jc w:val="both"/>
        <w:rPr>
          <w:rFonts w:cs="Times New Roman"/>
          <w:szCs w:val="20"/>
        </w:rPr>
      </w:pPr>
      <w:bookmarkStart w:id="32" w:name="_Hlk146558652"/>
      <w:r w:rsidRPr="000E17B7">
        <w:rPr>
          <w:rFonts w:cs="Times New Roman"/>
          <w:szCs w:val="20"/>
        </w:rPr>
        <w:t xml:space="preserve">Attention:  </w:t>
      </w:r>
      <w:r w:rsidRPr="0002241E">
        <w:rPr>
          <w:rFonts w:cs="Times New Roman"/>
          <w:szCs w:val="20"/>
          <w:highlight w:val="yellow"/>
        </w:rPr>
        <w:t>[Insert Name/Title/Department]</w:t>
      </w:r>
      <w:bookmarkEnd w:id="32"/>
    </w:p>
    <w:p w14:paraId="7880B5D6" w14:textId="1697CFAE" w:rsidR="00140326" w:rsidRPr="00035C44" w:rsidRDefault="000E17B7" w:rsidP="00035C44">
      <w:pPr>
        <w:pStyle w:val="ListParagraph"/>
        <w:keepNext/>
        <w:ind w:left="2016"/>
        <w:contextualSpacing w:val="0"/>
        <w:jc w:val="both"/>
        <w:rPr>
          <w:rFonts w:cs="Times New Roman"/>
          <w:szCs w:val="20"/>
        </w:rPr>
      </w:pPr>
      <w:bookmarkStart w:id="33" w:name="_Hlk146558659"/>
      <w:r w:rsidRPr="0002241E">
        <w:rPr>
          <w:rFonts w:cs="Times New Roman"/>
          <w:szCs w:val="20"/>
          <w:highlight w:val="yellow"/>
        </w:rPr>
        <w:t>[Insert Complete Street Address]</w:t>
      </w:r>
      <w:bookmarkEnd w:id="33"/>
    </w:p>
    <w:p w14:paraId="2BDD0B8A" w14:textId="7196408D" w:rsidR="005E3395" w:rsidRDefault="000E17B7" w:rsidP="00035C44">
      <w:pPr>
        <w:pStyle w:val="ListParagraph"/>
        <w:keepNext/>
        <w:ind w:left="2016"/>
        <w:contextualSpacing w:val="0"/>
        <w:jc w:val="both"/>
        <w:rPr>
          <w:rFonts w:cs="Times New Roman"/>
          <w:szCs w:val="20"/>
        </w:rPr>
      </w:pPr>
      <w:bookmarkStart w:id="34" w:name="_Hlk146558666"/>
      <w:r w:rsidRPr="0002241E">
        <w:rPr>
          <w:rFonts w:cs="Times New Roman"/>
          <w:szCs w:val="20"/>
          <w:highlight w:val="yellow"/>
        </w:rPr>
        <w:t>[Insert City, State, Zip Code]</w:t>
      </w:r>
      <w:bookmarkEnd w:id="34"/>
    </w:p>
    <w:p w14:paraId="6433ACA5" w14:textId="6B485A9E" w:rsidR="001B376A" w:rsidRPr="00035C44" w:rsidRDefault="001B376A" w:rsidP="00035C44">
      <w:pPr>
        <w:pStyle w:val="ListParagraph"/>
        <w:keepNext/>
        <w:ind w:left="2016"/>
        <w:contextualSpacing w:val="0"/>
        <w:jc w:val="both"/>
        <w:rPr>
          <w:rFonts w:cs="Times New Roman"/>
          <w:szCs w:val="20"/>
        </w:rPr>
      </w:pPr>
      <w:r>
        <w:rPr>
          <w:rFonts w:cs="Times New Roman"/>
          <w:szCs w:val="20"/>
        </w:rPr>
        <w:t xml:space="preserve">Email:  </w:t>
      </w:r>
      <w:bookmarkStart w:id="35" w:name="_Hlk146558673"/>
      <w:r w:rsidR="000E17B7" w:rsidRPr="0002241E">
        <w:rPr>
          <w:rFonts w:cs="Times New Roman"/>
          <w:szCs w:val="20"/>
          <w:highlight w:val="yellow"/>
        </w:rPr>
        <w:t>[Insert Contractor’s Email Address]</w:t>
      </w:r>
      <w:bookmarkEnd w:id="35"/>
    </w:p>
    <w:p w14:paraId="661C8208" w14:textId="24784B77" w:rsidR="00447B95" w:rsidRPr="00035C44" w:rsidRDefault="00447B95" w:rsidP="00035C44">
      <w:pPr>
        <w:pStyle w:val="ListParagraph"/>
        <w:ind w:left="2016"/>
        <w:contextualSpacing w:val="0"/>
        <w:jc w:val="both"/>
        <w:rPr>
          <w:rFonts w:cs="Times New Roman"/>
          <w:szCs w:val="20"/>
        </w:rPr>
      </w:pPr>
    </w:p>
    <w:p w14:paraId="6EB5495E" w14:textId="65BFA4CA" w:rsidR="00140326" w:rsidRPr="00035C44" w:rsidRDefault="007940AC" w:rsidP="00035C44">
      <w:pPr>
        <w:pStyle w:val="ListParagraph"/>
        <w:keepNext/>
        <w:ind w:left="2016"/>
        <w:contextualSpacing w:val="0"/>
        <w:jc w:val="both"/>
        <w:rPr>
          <w:rFonts w:cs="Times New Roman"/>
          <w:bCs/>
          <w:szCs w:val="20"/>
        </w:rPr>
      </w:pPr>
      <w:r>
        <w:rPr>
          <w:rFonts w:cs="Times New Roman"/>
          <w:b/>
          <w:szCs w:val="20"/>
        </w:rPr>
        <w:t>MD ANDERSON</w:t>
      </w:r>
      <w:r w:rsidR="00140326" w:rsidRPr="00035C44">
        <w:rPr>
          <w:rFonts w:cs="Times New Roman"/>
          <w:b/>
          <w:szCs w:val="20"/>
        </w:rPr>
        <w:t>:</w:t>
      </w:r>
    </w:p>
    <w:p w14:paraId="3BCC7A88" w14:textId="77777777" w:rsidR="00140326" w:rsidRPr="00035C44" w:rsidRDefault="00140326" w:rsidP="00035C44">
      <w:pPr>
        <w:pStyle w:val="ListParagraph"/>
        <w:keepNext/>
        <w:ind w:left="2016"/>
        <w:contextualSpacing w:val="0"/>
        <w:jc w:val="both"/>
        <w:rPr>
          <w:rFonts w:cs="Times New Roman"/>
          <w:szCs w:val="20"/>
        </w:rPr>
      </w:pPr>
    </w:p>
    <w:p w14:paraId="2E859617" w14:textId="77777777" w:rsidR="00140326" w:rsidRPr="00DA21AA" w:rsidRDefault="00140326" w:rsidP="00035C44">
      <w:pPr>
        <w:pStyle w:val="ListParagraph"/>
        <w:keepNext/>
        <w:ind w:left="2016"/>
        <w:contextualSpacing w:val="0"/>
        <w:jc w:val="both"/>
        <w:rPr>
          <w:rFonts w:cs="Times New Roman"/>
          <w:szCs w:val="20"/>
        </w:rPr>
      </w:pPr>
      <w:r w:rsidRPr="0002241E">
        <w:rPr>
          <w:rFonts w:cs="Times New Roman"/>
          <w:szCs w:val="20"/>
          <w:u w:val="single"/>
        </w:rPr>
        <w:t>Mailing Address:  (Via U.S. Mail)</w:t>
      </w:r>
    </w:p>
    <w:p w14:paraId="55DBAC4C" w14:textId="77777777" w:rsidR="00140326" w:rsidRPr="00035C44" w:rsidRDefault="00140326" w:rsidP="00035C44">
      <w:pPr>
        <w:pStyle w:val="ListParagraph"/>
        <w:keepNext/>
        <w:ind w:left="2016"/>
        <w:contextualSpacing w:val="0"/>
        <w:jc w:val="both"/>
        <w:rPr>
          <w:rFonts w:cs="Times New Roman"/>
          <w:szCs w:val="20"/>
        </w:rPr>
      </w:pPr>
      <w:r w:rsidRPr="00035C44">
        <w:rPr>
          <w:rFonts w:cs="Times New Roman"/>
          <w:szCs w:val="20"/>
        </w:rPr>
        <w:t>The</w:t>
      </w:r>
      <w:r w:rsidR="00605AE8" w:rsidRPr="00035C44">
        <w:rPr>
          <w:rFonts w:cs="Times New Roman"/>
          <w:szCs w:val="20"/>
        </w:rPr>
        <w:t> </w:t>
      </w:r>
      <w:r w:rsidRPr="00035C44">
        <w:rPr>
          <w:rFonts w:cs="Times New Roman"/>
          <w:szCs w:val="20"/>
        </w:rPr>
        <w:t>University of Texas</w:t>
      </w:r>
      <w:r w:rsidR="00605AE8" w:rsidRPr="00035C44">
        <w:rPr>
          <w:rFonts w:cs="Times New Roman"/>
          <w:szCs w:val="20"/>
        </w:rPr>
        <w:t xml:space="preserve"> </w:t>
      </w:r>
      <w:r w:rsidR="00CE64F5" w:rsidRPr="00035C44">
        <w:rPr>
          <w:rFonts w:cs="Times New Roman"/>
          <w:szCs w:val="20"/>
        </w:rPr>
        <w:t>M. D. Anderson</w:t>
      </w:r>
      <w:r w:rsidRPr="00035C44">
        <w:rPr>
          <w:rFonts w:cs="Times New Roman"/>
          <w:szCs w:val="20"/>
        </w:rPr>
        <w:t xml:space="preserve"> Cancer Center</w:t>
      </w:r>
    </w:p>
    <w:p w14:paraId="676DC56F" w14:textId="77777777" w:rsidR="00140326" w:rsidRPr="00035C44" w:rsidRDefault="00140326" w:rsidP="00035C44">
      <w:pPr>
        <w:pStyle w:val="ListParagraph"/>
        <w:keepNext/>
        <w:ind w:left="2016"/>
        <w:contextualSpacing w:val="0"/>
        <w:jc w:val="both"/>
        <w:rPr>
          <w:rFonts w:cs="Times New Roman"/>
          <w:szCs w:val="20"/>
        </w:rPr>
      </w:pPr>
      <w:r w:rsidRPr="00035C44">
        <w:rPr>
          <w:rFonts w:cs="Times New Roman"/>
          <w:szCs w:val="20"/>
        </w:rPr>
        <w:t xml:space="preserve">Supply Chain Management </w:t>
      </w:r>
      <w:r w:rsidR="004109F1" w:rsidRPr="00035C44">
        <w:rPr>
          <w:rFonts w:cs="Times New Roman"/>
          <w:szCs w:val="20"/>
        </w:rPr>
        <w:t>– Unit </w:t>
      </w:r>
      <w:r w:rsidRPr="00035C44">
        <w:rPr>
          <w:rFonts w:cs="Times New Roman"/>
          <w:szCs w:val="20"/>
        </w:rPr>
        <w:t>1680</w:t>
      </w:r>
    </w:p>
    <w:p w14:paraId="793C2DC1" w14:textId="77777777" w:rsidR="00140326" w:rsidRPr="00035C44" w:rsidRDefault="004109F1" w:rsidP="00035C44">
      <w:pPr>
        <w:pStyle w:val="ListParagraph"/>
        <w:keepNext/>
        <w:ind w:left="2016"/>
        <w:contextualSpacing w:val="0"/>
        <w:jc w:val="both"/>
        <w:rPr>
          <w:rFonts w:cs="Times New Roman"/>
          <w:szCs w:val="20"/>
        </w:rPr>
      </w:pPr>
      <w:r w:rsidRPr="00035C44">
        <w:rPr>
          <w:rFonts w:cs="Times New Roman"/>
          <w:szCs w:val="20"/>
        </w:rPr>
        <w:t>P.</w:t>
      </w:r>
      <w:r w:rsidR="00140326" w:rsidRPr="00035C44">
        <w:rPr>
          <w:rFonts w:cs="Times New Roman"/>
          <w:szCs w:val="20"/>
        </w:rPr>
        <w:t>O</w:t>
      </w:r>
      <w:r w:rsidRPr="00035C44">
        <w:rPr>
          <w:rFonts w:cs="Times New Roman"/>
          <w:szCs w:val="20"/>
        </w:rPr>
        <w:t>. </w:t>
      </w:r>
      <w:r w:rsidR="00140326" w:rsidRPr="00035C44">
        <w:rPr>
          <w:rFonts w:cs="Times New Roman"/>
          <w:szCs w:val="20"/>
        </w:rPr>
        <w:t>Box</w:t>
      </w:r>
      <w:r w:rsidRPr="00035C44">
        <w:rPr>
          <w:rFonts w:cs="Times New Roman"/>
          <w:szCs w:val="20"/>
        </w:rPr>
        <w:t> </w:t>
      </w:r>
      <w:r w:rsidR="00140326" w:rsidRPr="00035C44">
        <w:rPr>
          <w:rFonts w:cs="Times New Roman"/>
          <w:szCs w:val="20"/>
        </w:rPr>
        <w:t>301407</w:t>
      </w:r>
    </w:p>
    <w:p w14:paraId="14B43DAD" w14:textId="77777777" w:rsidR="00140326" w:rsidRPr="00035C44" w:rsidRDefault="00140326" w:rsidP="00035C44">
      <w:pPr>
        <w:pStyle w:val="ListParagraph"/>
        <w:keepNext/>
        <w:ind w:left="2016"/>
        <w:contextualSpacing w:val="0"/>
        <w:jc w:val="both"/>
        <w:rPr>
          <w:rFonts w:cs="Times New Roman"/>
          <w:szCs w:val="20"/>
        </w:rPr>
      </w:pPr>
      <w:r w:rsidRPr="00035C44">
        <w:rPr>
          <w:rFonts w:cs="Times New Roman"/>
          <w:szCs w:val="20"/>
        </w:rPr>
        <w:t>Houston, Texas  77230</w:t>
      </w:r>
      <w:r w:rsidR="004109F1" w:rsidRPr="00035C44">
        <w:rPr>
          <w:rFonts w:cs="Times New Roman"/>
          <w:szCs w:val="20"/>
        </w:rPr>
        <w:noBreakHyphen/>
      </w:r>
      <w:r w:rsidRPr="00035C44">
        <w:rPr>
          <w:rFonts w:cs="Times New Roman"/>
          <w:szCs w:val="20"/>
        </w:rPr>
        <w:t>1407</w:t>
      </w:r>
    </w:p>
    <w:p w14:paraId="61AED35D" w14:textId="77777777" w:rsidR="00140326" w:rsidRPr="00035C44" w:rsidRDefault="00140326" w:rsidP="00035C44">
      <w:pPr>
        <w:pStyle w:val="ListParagraph"/>
        <w:ind w:left="2016"/>
        <w:contextualSpacing w:val="0"/>
        <w:jc w:val="both"/>
        <w:rPr>
          <w:rFonts w:cs="Times New Roman"/>
          <w:szCs w:val="20"/>
        </w:rPr>
      </w:pPr>
    </w:p>
    <w:p w14:paraId="0AEF7580" w14:textId="0421C369" w:rsidR="00140326" w:rsidRPr="00035C44" w:rsidRDefault="00CA041C" w:rsidP="00035C44">
      <w:pPr>
        <w:pStyle w:val="ListParagraph"/>
        <w:keepNext/>
        <w:ind w:left="2016"/>
        <w:contextualSpacing w:val="0"/>
        <w:jc w:val="both"/>
        <w:rPr>
          <w:rFonts w:cs="Times New Roman"/>
          <w:szCs w:val="20"/>
        </w:rPr>
      </w:pPr>
      <w:r>
        <w:rPr>
          <w:rFonts w:cs="Times New Roman"/>
          <w:szCs w:val="20"/>
        </w:rPr>
        <w:t>OR</w:t>
      </w:r>
    </w:p>
    <w:p w14:paraId="1F7B5365" w14:textId="77777777" w:rsidR="00140326" w:rsidRPr="00035C44" w:rsidRDefault="00140326" w:rsidP="00035C44">
      <w:pPr>
        <w:pStyle w:val="ListParagraph"/>
        <w:keepNext/>
        <w:ind w:left="2016"/>
        <w:contextualSpacing w:val="0"/>
        <w:jc w:val="both"/>
        <w:rPr>
          <w:rFonts w:cs="Times New Roman"/>
          <w:szCs w:val="20"/>
        </w:rPr>
      </w:pPr>
    </w:p>
    <w:p w14:paraId="593AFD64" w14:textId="77777777" w:rsidR="00140326" w:rsidRPr="00DA21AA" w:rsidRDefault="00140326" w:rsidP="00035C44">
      <w:pPr>
        <w:pStyle w:val="ListParagraph"/>
        <w:keepNext/>
        <w:ind w:left="2016"/>
        <w:contextualSpacing w:val="0"/>
        <w:jc w:val="both"/>
        <w:rPr>
          <w:rFonts w:cs="Times New Roman"/>
          <w:szCs w:val="20"/>
        </w:rPr>
      </w:pPr>
      <w:r w:rsidRPr="0002241E">
        <w:rPr>
          <w:rFonts w:cs="Times New Roman"/>
          <w:szCs w:val="20"/>
          <w:u w:val="single"/>
        </w:rPr>
        <w:t>Delivery Address:  (In person or Via Courier)</w:t>
      </w:r>
    </w:p>
    <w:p w14:paraId="4717CBE8" w14:textId="77777777" w:rsidR="00140326" w:rsidRPr="00035C44" w:rsidRDefault="00140326" w:rsidP="00035C44">
      <w:pPr>
        <w:pStyle w:val="ListParagraph"/>
        <w:keepNext/>
        <w:ind w:left="2016"/>
        <w:contextualSpacing w:val="0"/>
        <w:jc w:val="both"/>
        <w:rPr>
          <w:rFonts w:cs="Times New Roman"/>
          <w:szCs w:val="20"/>
        </w:rPr>
      </w:pPr>
      <w:r w:rsidRPr="00035C44">
        <w:rPr>
          <w:rFonts w:cs="Times New Roman"/>
          <w:szCs w:val="20"/>
        </w:rPr>
        <w:t>The</w:t>
      </w:r>
      <w:r w:rsidR="00605AE8" w:rsidRPr="00035C44">
        <w:rPr>
          <w:rFonts w:cs="Times New Roman"/>
          <w:szCs w:val="20"/>
        </w:rPr>
        <w:t> </w:t>
      </w:r>
      <w:r w:rsidRPr="00035C44">
        <w:rPr>
          <w:rFonts w:cs="Times New Roman"/>
          <w:szCs w:val="20"/>
        </w:rPr>
        <w:t>University of Texas</w:t>
      </w:r>
      <w:r w:rsidR="00605AE8" w:rsidRPr="00035C44">
        <w:rPr>
          <w:rFonts w:cs="Times New Roman"/>
          <w:szCs w:val="20"/>
        </w:rPr>
        <w:t xml:space="preserve"> </w:t>
      </w:r>
      <w:r w:rsidRPr="00035C44">
        <w:rPr>
          <w:rFonts w:cs="Times New Roman"/>
          <w:szCs w:val="20"/>
        </w:rPr>
        <w:t>M</w:t>
      </w:r>
      <w:r w:rsidR="00CE64F5" w:rsidRPr="00035C44">
        <w:rPr>
          <w:rFonts w:cs="Times New Roman"/>
          <w:szCs w:val="20"/>
        </w:rPr>
        <w:t>. </w:t>
      </w:r>
      <w:r w:rsidRPr="00035C44">
        <w:rPr>
          <w:rFonts w:cs="Times New Roman"/>
          <w:szCs w:val="20"/>
        </w:rPr>
        <w:t>D</w:t>
      </w:r>
      <w:r w:rsidR="00CE64F5" w:rsidRPr="00035C44">
        <w:rPr>
          <w:rFonts w:cs="Times New Roman"/>
          <w:szCs w:val="20"/>
        </w:rPr>
        <w:t>. </w:t>
      </w:r>
      <w:r w:rsidRPr="00035C44">
        <w:rPr>
          <w:rFonts w:cs="Times New Roman"/>
          <w:szCs w:val="20"/>
        </w:rPr>
        <w:t>Anderson Cancer Center</w:t>
      </w:r>
    </w:p>
    <w:p w14:paraId="76F6504E" w14:textId="4979A674" w:rsidR="004109F1" w:rsidRPr="00035C44" w:rsidRDefault="004109F1" w:rsidP="00035C44">
      <w:pPr>
        <w:pStyle w:val="ListParagraph"/>
        <w:keepNext/>
        <w:ind w:left="2016"/>
        <w:contextualSpacing w:val="0"/>
        <w:jc w:val="both"/>
        <w:rPr>
          <w:rFonts w:cs="Times New Roman"/>
          <w:szCs w:val="20"/>
        </w:rPr>
      </w:pPr>
      <w:r w:rsidRPr="00035C44">
        <w:rPr>
          <w:rFonts w:cs="Times New Roman"/>
          <w:szCs w:val="20"/>
        </w:rPr>
        <w:t>Supply Chain Management</w:t>
      </w:r>
      <w:r w:rsidR="008309BD" w:rsidRPr="00035C44">
        <w:rPr>
          <w:rFonts w:cs="Times New Roman"/>
          <w:szCs w:val="20"/>
        </w:rPr>
        <w:t xml:space="preserve"> – Unit 1680</w:t>
      </w:r>
    </w:p>
    <w:p w14:paraId="6273B60C" w14:textId="77777777" w:rsidR="00677629" w:rsidRPr="00035C44" w:rsidRDefault="00140326" w:rsidP="00035C44">
      <w:pPr>
        <w:pStyle w:val="ListParagraph"/>
        <w:keepNext/>
        <w:ind w:left="2016"/>
        <w:contextualSpacing w:val="0"/>
        <w:jc w:val="both"/>
        <w:rPr>
          <w:rFonts w:cs="Times New Roman"/>
          <w:szCs w:val="20"/>
        </w:rPr>
      </w:pPr>
      <w:r w:rsidRPr="00035C44">
        <w:rPr>
          <w:rFonts w:cs="Times New Roman"/>
          <w:szCs w:val="20"/>
        </w:rPr>
        <w:t>7007 Bertner Ave</w:t>
      </w:r>
      <w:r w:rsidR="00677629" w:rsidRPr="00035C44">
        <w:rPr>
          <w:rFonts w:cs="Times New Roman"/>
          <w:szCs w:val="20"/>
        </w:rPr>
        <w:t>nue</w:t>
      </w:r>
    </w:p>
    <w:p w14:paraId="22539268" w14:textId="77777777" w:rsidR="00140326" w:rsidRPr="00035C44" w:rsidRDefault="00140326" w:rsidP="00035C44">
      <w:pPr>
        <w:pStyle w:val="ListParagraph"/>
        <w:keepNext/>
        <w:ind w:left="2016"/>
        <w:contextualSpacing w:val="0"/>
        <w:jc w:val="both"/>
        <w:rPr>
          <w:rFonts w:cs="Times New Roman"/>
          <w:szCs w:val="20"/>
        </w:rPr>
      </w:pPr>
      <w:r w:rsidRPr="00035C44">
        <w:rPr>
          <w:rFonts w:cs="Times New Roman"/>
          <w:szCs w:val="20"/>
        </w:rPr>
        <w:t>Houston, Texas  77030</w:t>
      </w:r>
    </w:p>
    <w:p w14:paraId="7B245BCC" w14:textId="6318491B" w:rsidR="00140326" w:rsidRDefault="00140326" w:rsidP="00035C44">
      <w:pPr>
        <w:pStyle w:val="ListParagraph"/>
        <w:ind w:left="2016"/>
        <w:contextualSpacing w:val="0"/>
        <w:jc w:val="both"/>
        <w:rPr>
          <w:rFonts w:cs="Times New Roman"/>
          <w:szCs w:val="20"/>
        </w:rPr>
      </w:pPr>
    </w:p>
    <w:p w14:paraId="35B97CAB" w14:textId="0D6B8CAA" w:rsidR="00CA041C" w:rsidRDefault="00CA041C" w:rsidP="0002241E">
      <w:pPr>
        <w:pStyle w:val="ListParagraph"/>
        <w:keepNext/>
        <w:ind w:left="2016"/>
        <w:contextualSpacing w:val="0"/>
        <w:jc w:val="both"/>
        <w:rPr>
          <w:rFonts w:cs="Times New Roman"/>
          <w:szCs w:val="20"/>
        </w:rPr>
      </w:pPr>
      <w:r>
        <w:rPr>
          <w:rFonts w:cs="Times New Roman"/>
          <w:szCs w:val="20"/>
        </w:rPr>
        <w:lastRenderedPageBreak/>
        <w:t>OR</w:t>
      </w:r>
    </w:p>
    <w:p w14:paraId="5124E1FA" w14:textId="67EB07FF" w:rsidR="00CA041C" w:rsidRDefault="00CA041C" w:rsidP="0002241E">
      <w:pPr>
        <w:pStyle w:val="ListParagraph"/>
        <w:keepNext/>
        <w:ind w:left="2016"/>
        <w:contextualSpacing w:val="0"/>
        <w:jc w:val="both"/>
        <w:rPr>
          <w:rFonts w:cs="Times New Roman"/>
          <w:szCs w:val="20"/>
        </w:rPr>
      </w:pPr>
    </w:p>
    <w:p w14:paraId="3E9EB627" w14:textId="6CA046DB" w:rsidR="00CA041C" w:rsidRPr="006A5377" w:rsidRDefault="00CA041C" w:rsidP="0002241E">
      <w:pPr>
        <w:pStyle w:val="ListParagraph"/>
        <w:keepNext/>
        <w:ind w:left="2016"/>
        <w:contextualSpacing w:val="0"/>
        <w:jc w:val="both"/>
        <w:rPr>
          <w:rFonts w:cs="Times New Roman"/>
          <w:szCs w:val="20"/>
        </w:rPr>
      </w:pPr>
      <w:r>
        <w:rPr>
          <w:rFonts w:cs="Times New Roman"/>
          <w:szCs w:val="20"/>
        </w:rPr>
        <w:t xml:space="preserve">Email:  </w:t>
      </w:r>
      <w:hyperlink r:id="rId28" w:history="1">
        <w:r w:rsidR="006A5377" w:rsidRPr="00DB5792">
          <w:rPr>
            <w:rStyle w:val="Hyperlink"/>
            <w:rFonts w:cs="Times New Roman"/>
            <w:color w:val="auto"/>
            <w:szCs w:val="20"/>
            <w:u w:val="none"/>
          </w:rPr>
          <w:t>ContractEmailNotice@mdanderson.org</w:t>
        </w:r>
      </w:hyperlink>
    </w:p>
    <w:p w14:paraId="11954B48" w14:textId="6E5EBBA7" w:rsidR="00C73E7E" w:rsidRPr="00035C44" w:rsidRDefault="00C73E7E" w:rsidP="00035C44">
      <w:pPr>
        <w:pStyle w:val="ListParagraph"/>
        <w:ind w:left="2016"/>
        <w:contextualSpacing w:val="0"/>
        <w:jc w:val="both"/>
        <w:rPr>
          <w:rFonts w:cs="Times New Roman"/>
          <w:szCs w:val="20"/>
        </w:rPr>
      </w:pPr>
    </w:p>
    <w:p w14:paraId="1A31BBD5" w14:textId="04AA72B4" w:rsidR="009E5322" w:rsidRPr="00035C44" w:rsidRDefault="001332F7" w:rsidP="00035C44">
      <w:pPr>
        <w:pStyle w:val="ListParagraph"/>
        <w:spacing w:after="200"/>
        <w:ind w:left="1080"/>
        <w:contextualSpacing w:val="0"/>
        <w:jc w:val="both"/>
        <w:rPr>
          <w:rFonts w:cs="Times New Roman"/>
          <w:szCs w:val="20"/>
        </w:rPr>
      </w:pPr>
      <w:r w:rsidRPr="00035C44">
        <w:rPr>
          <w:rFonts w:cs="Times New Roman"/>
          <w:szCs w:val="20"/>
        </w:rPr>
        <w:t xml:space="preserve">A </w:t>
      </w:r>
      <w:r w:rsidR="00C62596">
        <w:rPr>
          <w:rFonts w:cs="Times New Roman"/>
          <w:szCs w:val="20"/>
        </w:rPr>
        <w:t>Party</w:t>
      </w:r>
      <w:r w:rsidRPr="00035C44">
        <w:rPr>
          <w:rFonts w:cs="Times New Roman"/>
          <w:szCs w:val="20"/>
        </w:rPr>
        <w:t xml:space="preserve"> may change its notice address(es) set forth in this Section by providing written notice to the other </w:t>
      </w:r>
      <w:r w:rsidR="00C62596">
        <w:rPr>
          <w:rFonts w:cs="Times New Roman"/>
          <w:szCs w:val="20"/>
        </w:rPr>
        <w:t>Party</w:t>
      </w:r>
      <w:r w:rsidR="009E5322" w:rsidRPr="00035C44">
        <w:rPr>
          <w:rFonts w:cs="Times New Roman"/>
          <w:szCs w:val="20"/>
        </w:rPr>
        <w:t xml:space="preserve"> in accordance with this Section.</w:t>
      </w:r>
    </w:p>
    <w:p w14:paraId="00FF9F64" w14:textId="6D2B466C" w:rsidR="00441203" w:rsidRPr="00035C44" w:rsidRDefault="00441203" w:rsidP="00035C44">
      <w:pPr>
        <w:pStyle w:val="ListParagraph"/>
        <w:numPr>
          <w:ilvl w:val="1"/>
          <w:numId w:val="11"/>
        </w:numPr>
        <w:spacing w:after="200"/>
        <w:contextualSpacing w:val="0"/>
        <w:jc w:val="both"/>
        <w:outlineLvl w:val="1"/>
        <w:rPr>
          <w:rFonts w:cs="Times New Roman"/>
          <w:szCs w:val="20"/>
        </w:rPr>
      </w:pPr>
      <w:r w:rsidRPr="00035C44">
        <w:rPr>
          <w:rFonts w:cs="Times New Roman"/>
          <w:b/>
          <w:szCs w:val="20"/>
        </w:rPr>
        <w:t>Taxes:</w:t>
      </w:r>
      <w:r w:rsidRPr="00035C44">
        <w:rPr>
          <w:rFonts w:cs="Times New Roman"/>
          <w:szCs w:val="20"/>
        </w:rPr>
        <w:t xml:space="preserve">  </w:t>
      </w:r>
      <w:r w:rsidR="007940AC">
        <w:rPr>
          <w:rFonts w:cs="Times New Roman"/>
          <w:szCs w:val="20"/>
        </w:rPr>
        <w:t>MD Anderson</w:t>
      </w:r>
      <w:r w:rsidRPr="00035C44">
        <w:rPr>
          <w:rFonts w:cs="Times New Roman"/>
          <w:szCs w:val="20"/>
        </w:rPr>
        <w:t xml:space="preserve"> is a tax</w:t>
      </w:r>
      <w:r w:rsidR="003E2C89" w:rsidRPr="00035C44">
        <w:rPr>
          <w:rFonts w:cs="Times New Roman"/>
          <w:szCs w:val="20"/>
        </w:rPr>
        <w:noBreakHyphen/>
      </w:r>
      <w:r w:rsidRPr="00035C44">
        <w:rPr>
          <w:rFonts w:cs="Times New Roman"/>
          <w:szCs w:val="20"/>
        </w:rPr>
        <w:t>exempt State of Texas agency and an institution of higher education</w:t>
      </w:r>
      <w:r w:rsidR="00706C7F" w:rsidRPr="00035C44">
        <w:rPr>
          <w:rFonts w:cs="Times New Roman"/>
          <w:szCs w:val="20"/>
        </w:rPr>
        <w:t xml:space="preserve">.  </w:t>
      </w:r>
      <w:r w:rsidRPr="00035C44">
        <w:rPr>
          <w:rFonts w:cs="Times New Roman"/>
          <w:szCs w:val="20"/>
        </w:rPr>
        <w:t xml:space="preserve">Notwithstanding its exemption from certain state and federal taxes, </w:t>
      </w:r>
      <w:r w:rsidR="007940AC">
        <w:rPr>
          <w:rFonts w:cs="Times New Roman"/>
          <w:szCs w:val="20"/>
        </w:rPr>
        <w:t>MD Anderson</w:t>
      </w:r>
      <w:r w:rsidRPr="00035C44">
        <w:rPr>
          <w:rFonts w:cs="Times New Roman"/>
          <w:szCs w:val="20"/>
        </w:rPr>
        <w:t xml:space="preserve"> will be responsible for any taxes it may be liable for and from which </w:t>
      </w:r>
      <w:r w:rsidR="007940AC">
        <w:rPr>
          <w:rFonts w:cs="Times New Roman"/>
          <w:szCs w:val="20"/>
        </w:rPr>
        <w:t>MD Anderson</w:t>
      </w:r>
      <w:r w:rsidRPr="00035C44">
        <w:rPr>
          <w:rFonts w:cs="Times New Roman"/>
          <w:szCs w:val="20"/>
        </w:rPr>
        <w:t xml:space="preserve"> is not exempt.  Notwithstanding anything to the contrary herein, </w:t>
      </w:r>
      <w:r w:rsidR="007940AC">
        <w:rPr>
          <w:rFonts w:cs="Times New Roman"/>
          <w:szCs w:val="20"/>
        </w:rPr>
        <w:t>MD Anderson</w:t>
      </w:r>
      <w:r w:rsidRPr="00035C44">
        <w:rPr>
          <w:rFonts w:cs="Times New Roman"/>
          <w:szCs w:val="20"/>
        </w:rPr>
        <w:t xml:space="preserve"> shall never be liable for Contractor’s federal or state income taxes, franchise taxes, or taxes on Contractor Personnel, including personal income tax and social security taxes associated therewith</w:t>
      </w:r>
      <w:r w:rsidR="00706C7F" w:rsidRPr="00035C44">
        <w:rPr>
          <w:rFonts w:cs="Times New Roman"/>
          <w:szCs w:val="20"/>
        </w:rPr>
        <w:t xml:space="preserve">.  </w:t>
      </w:r>
      <w:r w:rsidRPr="00035C44">
        <w:rPr>
          <w:rFonts w:cs="Times New Roman"/>
          <w:szCs w:val="20"/>
        </w:rPr>
        <w:t xml:space="preserve">Contractor will cooperate with, and provide reasonable assistance to, </w:t>
      </w:r>
      <w:r w:rsidR="007940AC">
        <w:rPr>
          <w:rFonts w:cs="Times New Roman"/>
          <w:szCs w:val="20"/>
        </w:rPr>
        <w:t>MD Anderson</w:t>
      </w:r>
      <w:r w:rsidRPr="00035C44">
        <w:rPr>
          <w:rFonts w:cs="Times New Roman"/>
          <w:szCs w:val="20"/>
        </w:rPr>
        <w:t xml:space="preserve"> in obtaining any tax exemptions to which </w:t>
      </w:r>
      <w:r w:rsidR="007940AC">
        <w:rPr>
          <w:rFonts w:cs="Times New Roman"/>
          <w:szCs w:val="20"/>
        </w:rPr>
        <w:t>MD Anderson</w:t>
      </w:r>
      <w:r w:rsidRPr="00035C44">
        <w:rPr>
          <w:rFonts w:cs="Times New Roman"/>
          <w:szCs w:val="20"/>
        </w:rPr>
        <w:t xml:space="preserve"> is entitled.</w:t>
      </w:r>
    </w:p>
    <w:p w14:paraId="69927DF7" w14:textId="7487D6D6" w:rsidR="00F57DCD" w:rsidRPr="00035C44" w:rsidRDefault="00F57DCD" w:rsidP="00035C44">
      <w:pPr>
        <w:pStyle w:val="ListParagraph"/>
        <w:keepNext/>
        <w:numPr>
          <w:ilvl w:val="1"/>
          <w:numId w:val="11"/>
        </w:numPr>
        <w:spacing w:after="200"/>
        <w:contextualSpacing w:val="0"/>
        <w:jc w:val="both"/>
        <w:outlineLvl w:val="1"/>
        <w:rPr>
          <w:rFonts w:cs="Times New Roman"/>
          <w:szCs w:val="20"/>
        </w:rPr>
      </w:pPr>
      <w:r w:rsidRPr="00035C44">
        <w:rPr>
          <w:rFonts w:cs="Times New Roman"/>
          <w:b/>
          <w:szCs w:val="20"/>
        </w:rPr>
        <w:t>Termination:</w:t>
      </w:r>
      <w:r w:rsidRPr="00035C44">
        <w:rPr>
          <w:rFonts w:cs="Times New Roman"/>
          <w:szCs w:val="20"/>
        </w:rPr>
        <w:t xml:space="preserve">  </w:t>
      </w:r>
      <w:r w:rsidR="007940AC">
        <w:rPr>
          <w:rFonts w:cs="Times New Roman"/>
          <w:szCs w:val="20"/>
        </w:rPr>
        <w:t>MD Anderson</w:t>
      </w:r>
      <w:r w:rsidRPr="00035C44">
        <w:rPr>
          <w:rFonts w:cs="Times New Roman"/>
          <w:szCs w:val="20"/>
        </w:rPr>
        <w:t xml:space="preserve"> will have the right to terminate all or any undelivered portion of this Agreement for convenience upon thirty (30) days’ written notice to Contractor.  </w:t>
      </w:r>
      <w:r w:rsidR="005F050C" w:rsidRPr="00035C44">
        <w:rPr>
          <w:rFonts w:cs="Times New Roman"/>
          <w:szCs w:val="20"/>
        </w:rPr>
        <w:t xml:space="preserve">Notwithstanding anything to the contrary herein, </w:t>
      </w:r>
      <w:r w:rsidR="007940AC">
        <w:rPr>
          <w:rFonts w:cs="Times New Roman"/>
          <w:szCs w:val="20"/>
        </w:rPr>
        <w:t>MD Anderson</w:t>
      </w:r>
      <w:r w:rsidR="005F050C" w:rsidRPr="00035C44">
        <w:rPr>
          <w:rFonts w:cs="Times New Roman"/>
          <w:szCs w:val="20"/>
        </w:rPr>
        <w:t xml:space="preserve"> may terminate this Agreement immediately upon notice to Contractor due to </w:t>
      </w:r>
      <w:r w:rsidR="007940AC">
        <w:rPr>
          <w:rFonts w:cs="Times New Roman"/>
          <w:szCs w:val="20"/>
        </w:rPr>
        <w:t>MD Anderson</w:t>
      </w:r>
      <w:r w:rsidR="005F050C" w:rsidRPr="00035C44">
        <w:rPr>
          <w:rFonts w:cs="Times New Roman"/>
          <w:szCs w:val="20"/>
        </w:rPr>
        <w:t xml:space="preserve"> institutional direction, policy, standard, or other communication related to the COVID</w:t>
      </w:r>
      <w:r w:rsidR="005F050C" w:rsidRPr="00035C44">
        <w:rPr>
          <w:rFonts w:cs="Times New Roman"/>
          <w:szCs w:val="20"/>
        </w:rPr>
        <w:noBreakHyphen/>
        <w:t xml:space="preserve">19 virus requiring cancellation of the activities or services contemplated herein.  Should </w:t>
      </w:r>
      <w:r w:rsidR="007940AC">
        <w:rPr>
          <w:rFonts w:cs="Times New Roman"/>
          <w:szCs w:val="20"/>
        </w:rPr>
        <w:t>MD Anderson</w:t>
      </w:r>
      <w:r w:rsidR="005F050C" w:rsidRPr="00035C44">
        <w:rPr>
          <w:rFonts w:cs="Times New Roman"/>
          <w:szCs w:val="20"/>
        </w:rPr>
        <w:t xml:space="preserve"> terminate this Agreement pursuant to the immediately preceding sentence, Contractor shall only be entitled to reimbursement for reasonable expenses actually incurred in connection with this Agreement as of the date of such termination, and Contractor shall otherwise reimburse </w:t>
      </w:r>
      <w:r w:rsidR="007940AC">
        <w:rPr>
          <w:rFonts w:cs="Times New Roman"/>
          <w:szCs w:val="20"/>
        </w:rPr>
        <w:t>MD Anderson</w:t>
      </w:r>
      <w:r w:rsidR="005F050C" w:rsidRPr="00035C44">
        <w:rPr>
          <w:rFonts w:cs="Times New Roman"/>
          <w:szCs w:val="20"/>
        </w:rPr>
        <w:t xml:space="preserve"> for all amounts paid hereunder.  </w:t>
      </w:r>
      <w:r w:rsidRPr="00035C44">
        <w:rPr>
          <w:rFonts w:cs="Times New Roman"/>
          <w:szCs w:val="20"/>
        </w:rPr>
        <w:t xml:space="preserve">Either </w:t>
      </w:r>
      <w:r w:rsidR="00C62596">
        <w:rPr>
          <w:rFonts w:cs="Times New Roman"/>
          <w:szCs w:val="20"/>
        </w:rPr>
        <w:t>Party</w:t>
      </w:r>
      <w:r w:rsidRPr="00035C44">
        <w:rPr>
          <w:rFonts w:cs="Times New Roman"/>
          <w:szCs w:val="20"/>
        </w:rPr>
        <w:t xml:space="preserve"> will have the right to terminate all or any undelivered portion of this Agreement for breach immediately upon the other </w:t>
      </w:r>
      <w:r w:rsidR="00C62596">
        <w:rPr>
          <w:rFonts w:cs="Times New Roman"/>
          <w:szCs w:val="20"/>
        </w:rPr>
        <w:t>Party</w:t>
      </w:r>
      <w:r w:rsidRPr="00035C44">
        <w:rPr>
          <w:rFonts w:cs="Times New Roman"/>
          <w:szCs w:val="20"/>
        </w:rPr>
        <w:t xml:space="preserve">’s breach of this Agreement, so long as such </w:t>
      </w:r>
      <w:r w:rsidR="00C62596">
        <w:rPr>
          <w:rFonts w:cs="Times New Roman"/>
          <w:szCs w:val="20"/>
        </w:rPr>
        <w:t>Party</w:t>
      </w:r>
      <w:r w:rsidRPr="00035C44">
        <w:rPr>
          <w:rFonts w:cs="Times New Roman"/>
          <w:szCs w:val="20"/>
        </w:rPr>
        <w:t xml:space="preserve"> is provided with written notice and thirty (30) days in which to cure such breach to the reasonable satisfaction of the other </w:t>
      </w:r>
      <w:r w:rsidR="00C62596">
        <w:rPr>
          <w:rFonts w:cs="Times New Roman"/>
          <w:szCs w:val="20"/>
        </w:rPr>
        <w:t>Party</w:t>
      </w:r>
      <w:r w:rsidR="00706C7F" w:rsidRPr="00035C44">
        <w:rPr>
          <w:rFonts w:cs="Times New Roman"/>
          <w:szCs w:val="20"/>
        </w:rPr>
        <w:t xml:space="preserve">.  </w:t>
      </w:r>
      <w:r w:rsidRPr="00035C44">
        <w:rPr>
          <w:rFonts w:cs="Times New Roman"/>
          <w:szCs w:val="20"/>
        </w:rPr>
        <w:t xml:space="preserve">The </w:t>
      </w:r>
      <w:r w:rsidR="00C62596">
        <w:rPr>
          <w:rFonts w:cs="Times New Roman"/>
          <w:szCs w:val="20"/>
        </w:rPr>
        <w:t>Party</w:t>
      </w:r>
      <w:r w:rsidRPr="00035C44">
        <w:rPr>
          <w:rFonts w:cs="Times New Roman"/>
          <w:szCs w:val="20"/>
        </w:rPr>
        <w:t xml:space="preserve"> terminating this Agreement will send the other </w:t>
      </w:r>
      <w:r w:rsidR="00C62596">
        <w:rPr>
          <w:rFonts w:cs="Times New Roman"/>
          <w:szCs w:val="20"/>
        </w:rPr>
        <w:t>Party</w:t>
      </w:r>
      <w:r w:rsidRPr="00035C44">
        <w:rPr>
          <w:rFonts w:cs="Times New Roman"/>
          <w:szCs w:val="20"/>
        </w:rPr>
        <w:t xml:space="preserve"> a “Notice of Termination” which will specify the basis for termination and the effective date of the termination (“</w:t>
      </w:r>
      <w:r w:rsidRPr="00035C44">
        <w:rPr>
          <w:rFonts w:cs="Times New Roman"/>
          <w:szCs w:val="20"/>
          <w:u w:val="single"/>
        </w:rPr>
        <w:t>Termination Date</w:t>
      </w:r>
      <w:r w:rsidRPr="00035C44">
        <w:rPr>
          <w:rFonts w:cs="Times New Roman"/>
          <w:szCs w:val="20"/>
        </w:rPr>
        <w:t>”).</w:t>
      </w:r>
    </w:p>
    <w:p w14:paraId="33F7673E" w14:textId="1A49BEA4" w:rsidR="00F57DCD" w:rsidRPr="00035C44" w:rsidRDefault="007940AC" w:rsidP="00035C44">
      <w:pPr>
        <w:pStyle w:val="ListParagraph"/>
        <w:numPr>
          <w:ilvl w:val="2"/>
          <w:numId w:val="11"/>
        </w:numPr>
        <w:spacing w:after="200"/>
        <w:contextualSpacing w:val="0"/>
        <w:jc w:val="both"/>
        <w:outlineLvl w:val="2"/>
        <w:rPr>
          <w:rFonts w:cs="Times New Roman"/>
          <w:szCs w:val="20"/>
        </w:rPr>
      </w:pPr>
      <w:r>
        <w:rPr>
          <w:rFonts w:cs="Times New Roman"/>
          <w:szCs w:val="20"/>
        </w:rPr>
        <w:t>MD Anderson</w:t>
      </w:r>
      <w:r w:rsidR="00F57DCD" w:rsidRPr="00035C44">
        <w:rPr>
          <w:rFonts w:cs="Times New Roman"/>
          <w:szCs w:val="20"/>
        </w:rPr>
        <w:t>’s responsibility under this Agreement will be limited to payment for only the Work performed prior to the Termination Date.</w:t>
      </w:r>
    </w:p>
    <w:p w14:paraId="354073CA" w14:textId="1CF8F1A1" w:rsidR="00F57DCD" w:rsidRDefault="00F57DCD" w:rsidP="00035C44">
      <w:pPr>
        <w:pStyle w:val="ListParagraph"/>
        <w:numPr>
          <w:ilvl w:val="2"/>
          <w:numId w:val="11"/>
        </w:numPr>
        <w:spacing w:after="200"/>
        <w:contextualSpacing w:val="0"/>
        <w:jc w:val="both"/>
        <w:outlineLvl w:val="2"/>
        <w:rPr>
          <w:rFonts w:cs="Times New Roman"/>
          <w:szCs w:val="20"/>
        </w:rPr>
      </w:pPr>
      <w:r w:rsidRPr="00035C44">
        <w:rPr>
          <w:rFonts w:cs="Times New Roman"/>
          <w:szCs w:val="20"/>
        </w:rPr>
        <w:t>Under no circumstances will Contractor be entitled to payment for anticipated profits, unabsorbed overhead, or interest on borrowing by reason of such termination.</w:t>
      </w:r>
    </w:p>
    <w:p w14:paraId="155A63F7" w14:textId="3D2736AF" w:rsidR="003F3D34" w:rsidRPr="00035C44" w:rsidRDefault="003F3D34" w:rsidP="00035C44">
      <w:pPr>
        <w:pStyle w:val="ListParagraph"/>
        <w:numPr>
          <w:ilvl w:val="2"/>
          <w:numId w:val="11"/>
        </w:numPr>
        <w:spacing w:after="200"/>
        <w:contextualSpacing w:val="0"/>
        <w:jc w:val="both"/>
        <w:outlineLvl w:val="2"/>
        <w:rPr>
          <w:rFonts w:cs="Times New Roman"/>
          <w:szCs w:val="20"/>
        </w:rPr>
      </w:pPr>
      <w:r w:rsidRPr="003F3D34">
        <w:rPr>
          <w:rFonts w:cs="Times New Roman"/>
          <w:szCs w:val="20"/>
        </w:rPr>
        <w:t xml:space="preserve">In the event this Agreement terminates or expires prior to the full completion of the Work, Contractor will refund </w:t>
      </w:r>
      <w:r w:rsidR="009A6D9B">
        <w:rPr>
          <w:rFonts w:cs="Times New Roman"/>
          <w:szCs w:val="20"/>
        </w:rPr>
        <w:t xml:space="preserve">to </w:t>
      </w:r>
      <w:r w:rsidR="007940AC">
        <w:rPr>
          <w:rFonts w:cs="Times New Roman"/>
          <w:szCs w:val="20"/>
        </w:rPr>
        <w:t>MD Anderson</w:t>
      </w:r>
      <w:r w:rsidRPr="003F3D34">
        <w:rPr>
          <w:rFonts w:cs="Times New Roman"/>
          <w:szCs w:val="20"/>
        </w:rPr>
        <w:t xml:space="preserve">, prorated on a per diem basis, any amount that may have been prepaid by </w:t>
      </w:r>
      <w:r w:rsidR="007940AC">
        <w:rPr>
          <w:rFonts w:cs="Times New Roman"/>
          <w:szCs w:val="20"/>
        </w:rPr>
        <w:t>MD Anderson</w:t>
      </w:r>
      <w:r w:rsidRPr="003F3D34">
        <w:rPr>
          <w:rFonts w:cs="Times New Roman"/>
          <w:szCs w:val="20"/>
        </w:rPr>
        <w:t>.</w:t>
      </w:r>
    </w:p>
    <w:p w14:paraId="04A6E40E" w14:textId="77777777" w:rsidR="00F57DCD" w:rsidRPr="00035C44" w:rsidRDefault="00F57DCD" w:rsidP="00035C44">
      <w:pPr>
        <w:pStyle w:val="ListParagraph"/>
        <w:keepNext/>
        <w:numPr>
          <w:ilvl w:val="1"/>
          <w:numId w:val="11"/>
        </w:numPr>
        <w:spacing w:after="200"/>
        <w:contextualSpacing w:val="0"/>
        <w:jc w:val="both"/>
        <w:outlineLvl w:val="1"/>
        <w:rPr>
          <w:rFonts w:cs="Times New Roman"/>
          <w:szCs w:val="20"/>
        </w:rPr>
      </w:pPr>
      <w:r w:rsidRPr="00035C44">
        <w:rPr>
          <w:rFonts w:cs="Times New Roman"/>
          <w:b/>
          <w:szCs w:val="20"/>
        </w:rPr>
        <w:t>Dispute Resolution:</w:t>
      </w:r>
    </w:p>
    <w:p w14:paraId="11878E22" w14:textId="3BF8F518" w:rsidR="00F900B5" w:rsidRPr="00035C44" w:rsidRDefault="00F900B5" w:rsidP="00035C44">
      <w:pPr>
        <w:pStyle w:val="ListParagraph"/>
        <w:numPr>
          <w:ilvl w:val="2"/>
          <w:numId w:val="11"/>
        </w:numPr>
        <w:spacing w:after="200"/>
        <w:contextualSpacing w:val="0"/>
        <w:jc w:val="both"/>
        <w:outlineLvl w:val="2"/>
        <w:rPr>
          <w:rFonts w:cs="Times New Roman"/>
          <w:szCs w:val="20"/>
        </w:rPr>
      </w:pPr>
      <w:r w:rsidRPr="00035C44">
        <w:rPr>
          <w:rFonts w:cs="Times New Roman"/>
          <w:szCs w:val="20"/>
        </w:rPr>
        <w:t xml:space="preserve">To the extent that </w:t>
      </w:r>
      <w:r w:rsidR="00717CBB" w:rsidRPr="00035C44">
        <w:rPr>
          <w:rFonts w:cs="Times New Roman"/>
          <w:szCs w:val="20"/>
        </w:rPr>
        <w:t>Chapter </w:t>
      </w:r>
      <w:r w:rsidRPr="00035C44">
        <w:rPr>
          <w:rFonts w:cs="Times New Roman"/>
          <w:szCs w:val="20"/>
        </w:rPr>
        <w:t xml:space="preserve">2260, </w:t>
      </w:r>
      <w:r w:rsidRPr="00035C44">
        <w:rPr>
          <w:rFonts w:cs="Times New Roman"/>
          <w:i/>
          <w:szCs w:val="20"/>
        </w:rPr>
        <w:t>Texas Government Code</w:t>
      </w:r>
      <w:r w:rsidRPr="00035C44">
        <w:rPr>
          <w:rFonts w:cs="Times New Roman"/>
          <w:szCs w:val="20"/>
        </w:rPr>
        <w:t>, as it may be amended from time to time (“</w:t>
      </w:r>
      <w:r w:rsidR="00717CBB" w:rsidRPr="00035C44">
        <w:rPr>
          <w:rFonts w:cs="Times New Roman"/>
          <w:szCs w:val="20"/>
          <w:u w:val="single"/>
        </w:rPr>
        <w:t>Chapter </w:t>
      </w:r>
      <w:r w:rsidRPr="00035C44">
        <w:rPr>
          <w:rFonts w:cs="Times New Roman"/>
          <w:szCs w:val="20"/>
          <w:u w:val="single"/>
        </w:rPr>
        <w:t>2260</w:t>
      </w:r>
      <w:r w:rsidRPr="00035C44">
        <w:rPr>
          <w:rFonts w:cs="Times New Roman"/>
          <w:szCs w:val="20"/>
        </w:rPr>
        <w:t xml:space="preserve">”), is applicable to this Agreement and is not preempted by other applicable law, the dispute resolution process provided for in </w:t>
      </w:r>
      <w:r w:rsidR="00717CBB" w:rsidRPr="00035C44">
        <w:rPr>
          <w:rFonts w:cs="Times New Roman"/>
          <w:szCs w:val="20"/>
        </w:rPr>
        <w:t>Chapter </w:t>
      </w:r>
      <w:r w:rsidRPr="00035C44">
        <w:rPr>
          <w:rFonts w:cs="Times New Roman"/>
          <w:szCs w:val="20"/>
        </w:rPr>
        <w:t xml:space="preserve">2260 </w:t>
      </w:r>
      <w:r w:rsidR="00C5231A" w:rsidRPr="00C5231A">
        <w:rPr>
          <w:rFonts w:cs="Times New Roman"/>
          <w:szCs w:val="20"/>
        </w:rPr>
        <w:t>and the related rules adopted by the Texas Attorney General pursuant to Chapter</w:t>
      </w:r>
      <w:r w:rsidR="00C5231A">
        <w:rPr>
          <w:rFonts w:cs="Times New Roman"/>
          <w:szCs w:val="20"/>
        </w:rPr>
        <w:t> </w:t>
      </w:r>
      <w:r w:rsidR="00C5231A" w:rsidRPr="00C5231A">
        <w:rPr>
          <w:rFonts w:cs="Times New Roman"/>
          <w:szCs w:val="20"/>
        </w:rPr>
        <w:t xml:space="preserve">2260 </w:t>
      </w:r>
      <w:r w:rsidRPr="00035C44">
        <w:rPr>
          <w:rFonts w:cs="Times New Roman"/>
          <w:szCs w:val="20"/>
        </w:rPr>
        <w:t xml:space="preserve">will be used by </w:t>
      </w:r>
      <w:r w:rsidR="007940AC">
        <w:rPr>
          <w:rFonts w:cs="Times New Roman"/>
          <w:szCs w:val="20"/>
        </w:rPr>
        <w:t>MD Anderson</w:t>
      </w:r>
      <w:r w:rsidRPr="00035C44">
        <w:rPr>
          <w:rFonts w:cs="Times New Roman"/>
          <w:szCs w:val="20"/>
        </w:rPr>
        <w:t xml:space="preserve"> and Contractor to attempt to resolve any claim for breach of contract made by Contractor</w:t>
      </w:r>
      <w:r w:rsidR="00051C25">
        <w:rPr>
          <w:rFonts w:cs="Times New Roman"/>
          <w:szCs w:val="20"/>
        </w:rPr>
        <w:t xml:space="preserve"> </w:t>
      </w:r>
      <w:r w:rsidR="00051C25" w:rsidRPr="00051C25">
        <w:rPr>
          <w:rFonts w:cs="Times New Roman"/>
          <w:szCs w:val="20"/>
        </w:rPr>
        <w:t>that cannot be resolved in the ordinary course of business</w:t>
      </w:r>
      <w:r w:rsidRPr="00035C44">
        <w:rPr>
          <w:rFonts w:cs="Times New Roman"/>
          <w:szCs w:val="20"/>
        </w:rPr>
        <w:t>.</w:t>
      </w:r>
    </w:p>
    <w:p w14:paraId="186465CD" w14:textId="73C1081B" w:rsidR="00F900B5" w:rsidRPr="00035C44" w:rsidRDefault="00F900B5" w:rsidP="00035C44">
      <w:pPr>
        <w:pStyle w:val="ListParagraph"/>
        <w:numPr>
          <w:ilvl w:val="2"/>
          <w:numId w:val="11"/>
        </w:numPr>
        <w:spacing w:after="200"/>
        <w:contextualSpacing w:val="0"/>
        <w:jc w:val="both"/>
        <w:outlineLvl w:val="2"/>
        <w:rPr>
          <w:rFonts w:cs="Times New Roman"/>
          <w:szCs w:val="20"/>
        </w:rPr>
      </w:pPr>
      <w:r w:rsidRPr="00035C44">
        <w:rPr>
          <w:rFonts w:cs="Times New Roman"/>
          <w:szCs w:val="20"/>
        </w:rPr>
        <w:t xml:space="preserve">Neither the occurrence of an event giving rise to a breach of contract claim nor the pendency of a claim constitute grounds for the suspension of performance by Contractor, in whole or in part, except as permitted by </w:t>
      </w:r>
      <w:r w:rsidR="006D40D9" w:rsidRPr="00035C44">
        <w:rPr>
          <w:rFonts w:cs="Times New Roman"/>
          <w:szCs w:val="20"/>
        </w:rPr>
        <w:t>Subchapter </w:t>
      </w:r>
      <w:r w:rsidRPr="00035C44">
        <w:rPr>
          <w:rFonts w:cs="Times New Roman"/>
          <w:szCs w:val="20"/>
        </w:rPr>
        <w:t xml:space="preserve">D, </w:t>
      </w:r>
      <w:r w:rsidR="00717CBB" w:rsidRPr="00035C44">
        <w:rPr>
          <w:rFonts w:cs="Times New Roman"/>
          <w:szCs w:val="20"/>
        </w:rPr>
        <w:t>Chapter </w:t>
      </w:r>
      <w:r w:rsidRPr="00035C44">
        <w:rPr>
          <w:rFonts w:cs="Times New Roman"/>
          <w:szCs w:val="20"/>
        </w:rPr>
        <w:t xml:space="preserve">2251 of the </w:t>
      </w:r>
      <w:r w:rsidRPr="00035C44">
        <w:rPr>
          <w:rFonts w:cs="Times New Roman"/>
          <w:i/>
          <w:szCs w:val="20"/>
        </w:rPr>
        <w:t>Texas Government Code</w:t>
      </w:r>
      <w:r w:rsidRPr="00035C44">
        <w:rPr>
          <w:rFonts w:cs="Times New Roman"/>
          <w:szCs w:val="20"/>
        </w:rPr>
        <w:t>.  Any periods set forth in this Agreement for notice and cure of defaults are not waived.</w:t>
      </w:r>
    </w:p>
    <w:p w14:paraId="5EA22CD5" w14:textId="72CCAD8E" w:rsidR="00F900B5" w:rsidRPr="00EE0FD2" w:rsidRDefault="00F900B5" w:rsidP="00035C44">
      <w:pPr>
        <w:pStyle w:val="ListParagraph"/>
        <w:numPr>
          <w:ilvl w:val="1"/>
          <w:numId w:val="11"/>
        </w:numPr>
        <w:spacing w:after="200"/>
        <w:contextualSpacing w:val="0"/>
        <w:jc w:val="both"/>
        <w:outlineLvl w:val="1"/>
        <w:rPr>
          <w:rFonts w:cs="Times New Roman"/>
          <w:szCs w:val="20"/>
        </w:rPr>
      </w:pPr>
      <w:r w:rsidRPr="00035C44">
        <w:rPr>
          <w:rFonts w:cs="Times New Roman"/>
          <w:b/>
          <w:szCs w:val="20"/>
        </w:rPr>
        <w:t>Subcontracting:</w:t>
      </w:r>
      <w:r w:rsidRPr="00035C44">
        <w:rPr>
          <w:rFonts w:cs="Times New Roman"/>
          <w:szCs w:val="20"/>
        </w:rPr>
        <w:t xml:space="preserve">  Unless expressly provided otherwise in this Agreement, before subcontracting any part of the Work described in this Agreement</w:t>
      </w:r>
      <w:r w:rsidR="00F81EBA" w:rsidRPr="00035C44">
        <w:rPr>
          <w:rFonts w:cs="Times New Roman"/>
          <w:szCs w:val="20"/>
        </w:rPr>
        <w:t>,</w:t>
      </w:r>
      <w:r w:rsidRPr="00035C44">
        <w:rPr>
          <w:rFonts w:cs="Times New Roman"/>
          <w:szCs w:val="20"/>
        </w:rPr>
        <w:t xml:space="preserve"> Contractor is required to (i</w:t>
      </w:r>
      <w:r w:rsidR="007749DA" w:rsidRPr="00035C44">
        <w:rPr>
          <w:rFonts w:cs="Times New Roman"/>
          <w:szCs w:val="20"/>
        </w:rPr>
        <w:t>) </w:t>
      </w:r>
      <w:r w:rsidRPr="00035C44">
        <w:rPr>
          <w:rFonts w:cs="Times New Roman"/>
          <w:szCs w:val="20"/>
        </w:rPr>
        <w:t xml:space="preserve">obtain </w:t>
      </w:r>
      <w:r w:rsidR="007940AC">
        <w:rPr>
          <w:rFonts w:cs="Times New Roman"/>
          <w:szCs w:val="20"/>
        </w:rPr>
        <w:t>MD Anderson</w:t>
      </w:r>
      <w:r w:rsidRPr="00035C44">
        <w:rPr>
          <w:rFonts w:cs="Times New Roman"/>
          <w:szCs w:val="20"/>
        </w:rPr>
        <w:t>’s prior written consent, which consent may be withheld in its sole and absolute discretion, and (ii</w:t>
      </w:r>
      <w:r w:rsidR="007749DA" w:rsidRPr="00035C44">
        <w:rPr>
          <w:rFonts w:cs="Times New Roman"/>
          <w:szCs w:val="20"/>
        </w:rPr>
        <w:t>) </w:t>
      </w:r>
      <w:r w:rsidRPr="00035C44">
        <w:rPr>
          <w:rFonts w:cs="Times New Roman"/>
          <w:szCs w:val="20"/>
        </w:rPr>
        <w:t xml:space="preserve">comply with </w:t>
      </w:r>
      <w:r w:rsidR="00526275" w:rsidRPr="00035C44">
        <w:rPr>
          <w:rFonts w:cs="Times New Roman"/>
          <w:szCs w:val="20"/>
        </w:rPr>
        <w:t>Section </w:t>
      </w:r>
      <w:r w:rsidR="00C46617" w:rsidRPr="00EE0FD2">
        <w:rPr>
          <w:rFonts w:cs="Times New Roman"/>
          <w:szCs w:val="20"/>
        </w:rPr>
        <w:fldChar w:fldCharType="begin"/>
      </w:r>
      <w:r w:rsidR="00C46617" w:rsidRPr="00035C44">
        <w:rPr>
          <w:rFonts w:cs="Times New Roman"/>
          <w:szCs w:val="20"/>
        </w:rPr>
        <w:instrText xml:space="preserve"> REF _Ref55919092 \w \h </w:instrText>
      </w:r>
      <w:r w:rsidR="00EE0FD2" w:rsidRPr="00035C44">
        <w:rPr>
          <w:rFonts w:cs="Times New Roman"/>
          <w:szCs w:val="20"/>
        </w:rPr>
        <w:instrText xml:space="preserve"> \* MERGEFORMAT </w:instrText>
      </w:r>
      <w:r w:rsidR="00C46617" w:rsidRPr="00EE0FD2">
        <w:rPr>
          <w:rFonts w:cs="Times New Roman"/>
          <w:szCs w:val="20"/>
        </w:rPr>
      </w:r>
      <w:r w:rsidR="00C46617" w:rsidRPr="00EE0FD2">
        <w:rPr>
          <w:rFonts w:cs="Times New Roman"/>
          <w:szCs w:val="20"/>
        </w:rPr>
        <w:fldChar w:fldCharType="separate"/>
      </w:r>
      <w:r w:rsidR="00E80736">
        <w:rPr>
          <w:rFonts w:cs="Times New Roman"/>
          <w:szCs w:val="20"/>
        </w:rPr>
        <w:t>6.13</w:t>
      </w:r>
      <w:r w:rsidR="00C46617" w:rsidRPr="00EE0FD2">
        <w:rPr>
          <w:rFonts w:cs="Times New Roman"/>
          <w:szCs w:val="20"/>
        </w:rPr>
        <w:fldChar w:fldCharType="end"/>
      </w:r>
      <w:r w:rsidRPr="00EE0FD2">
        <w:rPr>
          <w:rFonts w:cs="Times New Roman"/>
          <w:szCs w:val="20"/>
        </w:rPr>
        <w:t>.</w:t>
      </w:r>
    </w:p>
    <w:p w14:paraId="0E9ECC89" w14:textId="46ACFC7D" w:rsidR="00F900B5" w:rsidRPr="00035C44" w:rsidRDefault="004A46A2" w:rsidP="00035C44">
      <w:pPr>
        <w:pStyle w:val="ListParagraph"/>
        <w:numPr>
          <w:ilvl w:val="1"/>
          <w:numId w:val="11"/>
        </w:numPr>
        <w:spacing w:after="200"/>
        <w:contextualSpacing w:val="0"/>
        <w:jc w:val="both"/>
        <w:outlineLvl w:val="1"/>
        <w:rPr>
          <w:rFonts w:cs="Times New Roman"/>
          <w:szCs w:val="20"/>
        </w:rPr>
      </w:pPr>
      <w:r w:rsidRPr="00035C44">
        <w:rPr>
          <w:rFonts w:cs="Times New Roman"/>
          <w:b/>
          <w:szCs w:val="20"/>
        </w:rPr>
        <w:lastRenderedPageBreak/>
        <w:t>Counterparts; Facsimile Signature:</w:t>
      </w:r>
      <w:r w:rsidRPr="00035C44">
        <w:rPr>
          <w:rFonts w:cs="Times New Roman"/>
          <w:szCs w:val="20"/>
        </w:rPr>
        <w:t xml:space="preserve">  This Agreement may be executed in any number of counterparts, each of which will for all purposes be deemed an original of this Agreement, but all of which together will constitute one and the same document.  This Agreement also may be evidenced by facsimile signature or by email delivery of a “.pdf” format data file, and facsimile or “.pdf” signature page will be deemed to be an original signature</w:t>
      </w:r>
      <w:r w:rsidR="002B0307" w:rsidRPr="00035C44">
        <w:rPr>
          <w:rFonts w:cs="Times New Roman"/>
          <w:szCs w:val="20"/>
        </w:rPr>
        <w:t xml:space="preserve">, or may be signed by electronic means, including, but not limited to, DocuSign, and shall be valid and binding on the </w:t>
      </w:r>
      <w:r w:rsidR="00C62596">
        <w:rPr>
          <w:rFonts w:cs="Times New Roman"/>
          <w:szCs w:val="20"/>
        </w:rPr>
        <w:t>Parties</w:t>
      </w:r>
      <w:r w:rsidRPr="00035C44">
        <w:rPr>
          <w:rFonts w:cs="Times New Roman"/>
          <w:szCs w:val="20"/>
        </w:rPr>
        <w:t>.</w:t>
      </w:r>
    </w:p>
    <w:p w14:paraId="7D195F7C" w14:textId="5C9CD0A8" w:rsidR="004A46A2" w:rsidRPr="00035C44" w:rsidRDefault="004A46A2" w:rsidP="00035C44">
      <w:pPr>
        <w:pStyle w:val="ListParagraph"/>
        <w:numPr>
          <w:ilvl w:val="1"/>
          <w:numId w:val="11"/>
        </w:numPr>
        <w:spacing w:after="200"/>
        <w:contextualSpacing w:val="0"/>
        <w:jc w:val="both"/>
        <w:outlineLvl w:val="1"/>
        <w:rPr>
          <w:rFonts w:cs="Times New Roman"/>
          <w:szCs w:val="20"/>
        </w:rPr>
      </w:pPr>
      <w:r w:rsidRPr="00035C44">
        <w:rPr>
          <w:rFonts w:cs="Times New Roman"/>
          <w:b/>
          <w:szCs w:val="20"/>
        </w:rPr>
        <w:t>Survival:</w:t>
      </w:r>
      <w:r w:rsidRPr="00035C44">
        <w:rPr>
          <w:rFonts w:cs="Times New Roman"/>
          <w:szCs w:val="20"/>
        </w:rPr>
        <w:t xml:space="preserve">  Expiration or termination of this Agreement will not affect any right or obligation that either </w:t>
      </w:r>
      <w:r w:rsidR="00C62596">
        <w:rPr>
          <w:rFonts w:cs="Times New Roman"/>
          <w:szCs w:val="20"/>
        </w:rPr>
        <w:t>Party</w:t>
      </w:r>
      <w:r w:rsidRPr="00035C44">
        <w:rPr>
          <w:rFonts w:cs="Times New Roman"/>
          <w:szCs w:val="20"/>
        </w:rPr>
        <w:t xml:space="preserve"> may have accrued prior to, or that expressly survives, the expiration or termination of this Agreement.</w:t>
      </w:r>
    </w:p>
    <w:p w14:paraId="51710F55" w14:textId="4907C0E4" w:rsidR="004A46A2" w:rsidRPr="00035C44" w:rsidRDefault="004A46A2" w:rsidP="00035C44">
      <w:pPr>
        <w:pStyle w:val="ListParagraph"/>
        <w:numPr>
          <w:ilvl w:val="1"/>
          <w:numId w:val="11"/>
        </w:numPr>
        <w:spacing w:after="200"/>
        <w:contextualSpacing w:val="0"/>
        <w:jc w:val="both"/>
        <w:outlineLvl w:val="1"/>
        <w:rPr>
          <w:rFonts w:cs="Times New Roman"/>
          <w:szCs w:val="20"/>
        </w:rPr>
      </w:pPr>
      <w:r w:rsidRPr="00035C44">
        <w:rPr>
          <w:rFonts w:cs="Times New Roman"/>
          <w:b/>
          <w:szCs w:val="20"/>
        </w:rPr>
        <w:t>Governing Law and Venue:</w:t>
      </w:r>
      <w:r w:rsidRPr="00035C44">
        <w:rPr>
          <w:rFonts w:cs="Times New Roman"/>
          <w:szCs w:val="20"/>
        </w:rPr>
        <w:t xml:space="preserve">  This Agreement will be construed under and in accordance with the laws of the State of Texas without reference to its conflicts of law provisions, and all obligations of the </w:t>
      </w:r>
      <w:r w:rsidR="00C62596">
        <w:rPr>
          <w:rFonts w:cs="Times New Roman"/>
          <w:szCs w:val="20"/>
        </w:rPr>
        <w:t>Parties</w:t>
      </w:r>
      <w:r w:rsidRPr="00035C44">
        <w:rPr>
          <w:rFonts w:cs="Times New Roman"/>
          <w:szCs w:val="20"/>
        </w:rPr>
        <w:t xml:space="preserve"> created under this Agreement are performable in Harris County, Texas</w:t>
      </w:r>
      <w:r w:rsidR="00706C7F" w:rsidRPr="00035C44">
        <w:rPr>
          <w:rFonts w:cs="Times New Roman"/>
          <w:szCs w:val="20"/>
        </w:rPr>
        <w:t xml:space="preserve">.  </w:t>
      </w:r>
      <w:r w:rsidRPr="00035C44">
        <w:rPr>
          <w:rFonts w:cs="Times New Roman"/>
          <w:szCs w:val="20"/>
        </w:rPr>
        <w:t xml:space="preserve">Subject to the sovereign immunity of the State of Texas, any lawsuit brought against </w:t>
      </w:r>
      <w:r w:rsidR="007940AC">
        <w:rPr>
          <w:rFonts w:cs="Times New Roman"/>
          <w:szCs w:val="20"/>
        </w:rPr>
        <w:t>MD Anderson</w:t>
      </w:r>
      <w:r w:rsidRPr="00035C44">
        <w:rPr>
          <w:rFonts w:cs="Times New Roman"/>
          <w:szCs w:val="20"/>
        </w:rPr>
        <w:t xml:space="preserve"> under this Agreement may only be filed in the State District Court in Harris County, Texas.</w:t>
      </w:r>
    </w:p>
    <w:p w14:paraId="7966104F" w14:textId="79A998F2" w:rsidR="004A46A2" w:rsidRPr="00035C44" w:rsidRDefault="004A46A2" w:rsidP="00035C44">
      <w:pPr>
        <w:pStyle w:val="ListParagraph"/>
        <w:numPr>
          <w:ilvl w:val="1"/>
          <w:numId w:val="11"/>
        </w:numPr>
        <w:spacing w:after="200"/>
        <w:contextualSpacing w:val="0"/>
        <w:jc w:val="both"/>
        <w:outlineLvl w:val="1"/>
        <w:rPr>
          <w:rFonts w:cs="Times New Roman"/>
          <w:szCs w:val="20"/>
        </w:rPr>
      </w:pPr>
      <w:r w:rsidRPr="00035C44">
        <w:rPr>
          <w:rFonts w:cs="Times New Roman"/>
          <w:b/>
          <w:szCs w:val="20"/>
        </w:rPr>
        <w:t>Franchise Tax Certification:</w:t>
      </w:r>
      <w:r w:rsidRPr="00035C44">
        <w:rPr>
          <w:rFonts w:cs="Times New Roman"/>
          <w:szCs w:val="20"/>
        </w:rPr>
        <w:t xml:space="preserve">  Contractor certifies that it is not currently delinquent in the payment of any taxes due under </w:t>
      </w:r>
      <w:r w:rsidR="00717CBB" w:rsidRPr="00035C44">
        <w:rPr>
          <w:rFonts w:cs="Times New Roman"/>
          <w:szCs w:val="20"/>
        </w:rPr>
        <w:t>Chapter </w:t>
      </w:r>
      <w:r w:rsidRPr="00035C44">
        <w:rPr>
          <w:rFonts w:cs="Times New Roman"/>
          <w:szCs w:val="20"/>
        </w:rPr>
        <w:t xml:space="preserve">171, </w:t>
      </w:r>
      <w:r w:rsidRPr="00035C44">
        <w:rPr>
          <w:rFonts w:cs="Times New Roman"/>
          <w:i/>
          <w:szCs w:val="20"/>
        </w:rPr>
        <w:t>Texas Tax Code</w:t>
      </w:r>
      <w:r w:rsidR="001A3B7D" w:rsidRPr="00035C44">
        <w:rPr>
          <w:rFonts w:cs="Times New Roman"/>
          <w:szCs w:val="20"/>
        </w:rPr>
        <w:t>,</w:t>
      </w:r>
      <w:r w:rsidRPr="00035C44">
        <w:rPr>
          <w:rFonts w:cs="Times New Roman"/>
          <w:szCs w:val="20"/>
        </w:rPr>
        <w:t xml:space="preserve"> or that Contractor is exempt from the payment of those taxes, or otherwise not subject to those taxes.</w:t>
      </w:r>
    </w:p>
    <w:p w14:paraId="5B8C9E22" w14:textId="5247D20B" w:rsidR="004A46A2" w:rsidRPr="00035C44" w:rsidRDefault="004A46A2" w:rsidP="00035C44">
      <w:pPr>
        <w:pStyle w:val="ListParagraph"/>
        <w:numPr>
          <w:ilvl w:val="1"/>
          <w:numId w:val="11"/>
        </w:numPr>
        <w:spacing w:after="200"/>
        <w:contextualSpacing w:val="0"/>
        <w:jc w:val="both"/>
        <w:outlineLvl w:val="1"/>
        <w:rPr>
          <w:rFonts w:cs="Times New Roman"/>
          <w:szCs w:val="20"/>
        </w:rPr>
      </w:pPr>
      <w:r w:rsidRPr="00035C44">
        <w:rPr>
          <w:rFonts w:cs="Times New Roman"/>
          <w:b/>
          <w:szCs w:val="20"/>
        </w:rPr>
        <w:t>Loss of Funding:</w:t>
      </w:r>
      <w:r w:rsidRPr="00035C44">
        <w:rPr>
          <w:rFonts w:cs="Times New Roman"/>
          <w:szCs w:val="20"/>
        </w:rPr>
        <w:t xml:space="preserve">  Performance by </w:t>
      </w:r>
      <w:r w:rsidR="007940AC">
        <w:rPr>
          <w:rFonts w:cs="Times New Roman"/>
          <w:szCs w:val="20"/>
        </w:rPr>
        <w:t>MD Anderson</w:t>
      </w:r>
      <w:r w:rsidRPr="00035C44">
        <w:rPr>
          <w:rFonts w:cs="Times New Roman"/>
          <w:szCs w:val="20"/>
        </w:rPr>
        <w:t xml:space="preserve"> under this Agreement may be dependent upon the appropriation and allotment of funds by the Texas State Legislature (the “</w:t>
      </w:r>
      <w:r w:rsidRPr="00035C44">
        <w:rPr>
          <w:rFonts w:cs="Times New Roman"/>
          <w:szCs w:val="20"/>
          <w:u w:val="single"/>
        </w:rPr>
        <w:t>Legislature</w:t>
      </w:r>
      <w:r w:rsidRPr="00035C44">
        <w:rPr>
          <w:rFonts w:cs="Times New Roman"/>
          <w:szCs w:val="20"/>
        </w:rPr>
        <w:t>”) and/or allocation of funds by the Board</w:t>
      </w:r>
      <w:r w:rsidR="00706C7F" w:rsidRPr="00035C44">
        <w:rPr>
          <w:rFonts w:cs="Times New Roman"/>
          <w:szCs w:val="20"/>
        </w:rPr>
        <w:t xml:space="preserve">.  </w:t>
      </w:r>
      <w:r w:rsidRPr="00035C44">
        <w:rPr>
          <w:rFonts w:cs="Times New Roman"/>
          <w:szCs w:val="20"/>
        </w:rPr>
        <w:t xml:space="preserve">If the Legislature fails to appropriate or allot the necessary funds, or the Board fails to allocate the necessary funds, then </w:t>
      </w:r>
      <w:r w:rsidR="007940AC">
        <w:rPr>
          <w:rFonts w:cs="Times New Roman"/>
          <w:szCs w:val="20"/>
        </w:rPr>
        <w:t>MD Anderson</w:t>
      </w:r>
      <w:r w:rsidRPr="00035C44">
        <w:rPr>
          <w:rFonts w:cs="Times New Roman"/>
          <w:szCs w:val="20"/>
        </w:rPr>
        <w:t xml:space="preserve"> will issue written notice to Contractor and </w:t>
      </w:r>
      <w:r w:rsidR="007940AC">
        <w:rPr>
          <w:rFonts w:cs="Times New Roman"/>
          <w:szCs w:val="20"/>
        </w:rPr>
        <w:t>MD Anderson</w:t>
      </w:r>
      <w:r w:rsidRPr="00035C44">
        <w:rPr>
          <w:rFonts w:cs="Times New Roman"/>
          <w:szCs w:val="20"/>
        </w:rPr>
        <w:t xml:space="preserve"> may terminate this Agreement without further duty or obligation under this Agreement.</w:t>
      </w:r>
    </w:p>
    <w:p w14:paraId="3C9B6CDF" w14:textId="6722EC9B" w:rsidR="001E0771" w:rsidRPr="00035C44" w:rsidRDefault="001E0771" w:rsidP="00035C44">
      <w:pPr>
        <w:pStyle w:val="ListParagraph"/>
        <w:numPr>
          <w:ilvl w:val="1"/>
          <w:numId w:val="11"/>
        </w:numPr>
        <w:spacing w:after="200"/>
        <w:contextualSpacing w:val="0"/>
        <w:jc w:val="both"/>
        <w:outlineLvl w:val="1"/>
        <w:rPr>
          <w:rFonts w:cs="Times New Roman"/>
          <w:szCs w:val="20"/>
        </w:rPr>
      </w:pPr>
      <w:r w:rsidRPr="00035C44">
        <w:rPr>
          <w:rFonts w:cs="Times New Roman"/>
          <w:b/>
          <w:szCs w:val="20"/>
        </w:rPr>
        <w:t>Construction</w:t>
      </w:r>
      <w:r w:rsidR="00D82B04" w:rsidRPr="00035C44">
        <w:rPr>
          <w:rFonts w:cs="Times New Roman"/>
          <w:b/>
          <w:szCs w:val="20"/>
        </w:rPr>
        <w:t>:</w:t>
      </w:r>
      <w:r w:rsidRPr="00035C44">
        <w:rPr>
          <w:rFonts w:cs="Times New Roman"/>
          <w:szCs w:val="20"/>
        </w:rPr>
        <w:t xml:space="preserve">  This Agreement shall not be construed either more favorably for or strongly against either of the </w:t>
      </w:r>
      <w:r w:rsidR="00C62596">
        <w:rPr>
          <w:rFonts w:cs="Times New Roman"/>
          <w:szCs w:val="20"/>
        </w:rPr>
        <w:t>Parties</w:t>
      </w:r>
      <w:r w:rsidRPr="00035C44">
        <w:rPr>
          <w:rFonts w:cs="Times New Roman"/>
          <w:szCs w:val="20"/>
        </w:rPr>
        <w:t xml:space="preserve"> based upon which </w:t>
      </w:r>
      <w:r w:rsidR="00C62596">
        <w:rPr>
          <w:rFonts w:cs="Times New Roman"/>
          <w:szCs w:val="20"/>
        </w:rPr>
        <w:t>Party</w:t>
      </w:r>
      <w:r w:rsidRPr="00035C44">
        <w:rPr>
          <w:rFonts w:cs="Times New Roman"/>
          <w:szCs w:val="20"/>
        </w:rPr>
        <w:t xml:space="preserve"> drafted it.  Every covenant, term, and provision of this Agreement shall be construed simply according to its fair meaning.</w:t>
      </w:r>
    </w:p>
    <w:p w14:paraId="31AC7DC8" w14:textId="7CE8E455" w:rsidR="001E0771" w:rsidRPr="00035C44" w:rsidRDefault="001E0771" w:rsidP="00035C44">
      <w:pPr>
        <w:pStyle w:val="ListParagraph"/>
        <w:numPr>
          <w:ilvl w:val="1"/>
          <w:numId w:val="11"/>
        </w:numPr>
        <w:spacing w:after="200"/>
        <w:contextualSpacing w:val="0"/>
        <w:jc w:val="both"/>
        <w:outlineLvl w:val="1"/>
        <w:rPr>
          <w:rFonts w:cs="Times New Roman"/>
          <w:szCs w:val="20"/>
        </w:rPr>
      </w:pPr>
      <w:r w:rsidRPr="00035C44">
        <w:rPr>
          <w:rFonts w:cs="Times New Roman"/>
          <w:b/>
          <w:szCs w:val="20"/>
        </w:rPr>
        <w:t>Headings</w:t>
      </w:r>
      <w:r w:rsidR="00D82B04" w:rsidRPr="00035C44">
        <w:rPr>
          <w:rFonts w:cs="Times New Roman"/>
          <w:b/>
          <w:szCs w:val="20"/>
        </w:rPr>
        <w:t>:</w:t>
      </w:r>
      <w:r w:rsidRPr="00035C44">
        <w:rPr>
          <w:rFonts w:cs="Times New Roman"/>
          <w:szCs w:val="20"/>
        </w:rPr>
        <w:t xml:space="preserve">  The headings used in this Agreement are used for reference purposes only and do not constitute substantive matters to be considered in construing the terms of this Agreement.</w:t>
      </w:r>
    </w:p>
    <w:p w14:paraId="6CC5B485" w14:textId="4F29E1A3" w:rsidR="001E0771" w:rsidRPr="00035C44" w:rsidRDefault="001E0771" w:rsidP="00035C44">
      <w:pPr>
        <w:pStyle w:val="ListParagraph"/>
        <w:numPr>
          <w:ilvl w:val="1"/>
          <w:numId w:val="11"/>
        </w:numPr>
        <w:spacing w:after="200"/>
        <w:contextualSpacing w:val="0"/>
        <w:jc w:val="both"/>
        <w:outlineLvl w:val="1"/>
        <w:rPr>
          <w:rFonts w:cs="Times New Roman"/>
          <w:szCs w:val="20"/>
        </w:rPr>
      </w:pPr>
      <w:r w:rsidRPr="00035C44">
        <w:rPr>
          <w:rFonts w:cs="Times New Roman"/>
          <w:b/>
          <w:szCs w:val="20"/>
        </w:rPr>
        <w:t>Payment of Debt or Delinquency to the State:</w:t>
      </w:r>
      <w:r w:rsidRPr="00035C44">
        <w:rPr>
          <w:rFonts w:cs="Times New Roman"/>
          <w:szCs w:val="20"/>
        </w:rPr>
        <w:t xml:space="preserve">  Pursuant to </w:t>
      </w:r>
      <w:r w:rsidR="00CA12E0" w:rsidRPr="00035C44">
        <w:rPr>
          <w:rFonts w:cs="Times New Roman"/>
          <w:szCs w:val="20"/>
        </w:rPr>
        <w:t>Sections </w:t>
      </w:r>
      <w:r w:rsidRPr="00035C44">
        <w:rPr>
          <w:rFonts w:cs="Times New Roman"/>
          <w:szCs w:val="20"/>
        </w:rPr>
        <w:t xml:space="preserve">2107.008 and 2252.903, </w:t>
      </w:r>
      <w:r w:rsidRPr="00035C44">
        <w:rPr>
          <w:rFonts w:cs="Times New Roman"/>
          <w:i/>
          <w:szCs w:val="20"/>
        </w:rPr>
        <w:t>Texas Government Code</w:t>
      </w:r>
      <w:r w:rsidRPr="00035C44">
        <w:rPr>
          <w:rFonts w:cs="Times New Roman"/>
          <w:szCs w:val="20"/>
        </w:rPr>
        <w:t>, Contractor agrees that any payments owing to Contractor under this Agreement may be applied directly toward any debt or delinquency that Contractor owes the State of Texas or any agency of the State of Texas regardless of when it arises, until such debt or delinquency is paid in full.</w:t>
      </w:r>
    </w:p>
    <w:p w14:paraId="77AB378B" w14:textId="68C6E70A" w:rsidR="001E0771" w:rsidRPr="00035C44" w:rsidRDefault="001E0771" w:rsidP="00035C44">
      <w:pPr>
        <w:pStyle w:val="ListParagraph"/>
        <w:numPr>
          <w:ilvl w:val="1"/>
          <w:numId w:val="11"/>
        </w:numPr>
        <w:spacing w:after="200"/>
        <w:contextualSpacing w:val="0"/>
        <w:jc w:val="both"/>
        <w:outlineLvl w:val="1"/>
        <w:rPr>
          <w:rFonts w:cs="Times New Roman"/>
          <w:szCs w:val="20"/>
        </w:rPr>
      </w:pPr>
      <w:r w:rsidRPr="00035C44">
        <w:rPr>
          <w:rFonts w:cs="Times New Roman"/>
          <w:b/>
          <w:szCs w:val="20"/>
        </w:rPr>
        <w:t>Texas Family Code Child Support Certification:</w:t>
      </w:r>
      <w:r w:rsidRPr="00035C44">
        <w:rPr>
          <w:rFonts w:cs="Times New Roman"/>
          <w:szCs w:val="20"/>
        </w:rPr>
        <w:t xml:space="preserve">  Pursuant to </w:t>
      </w:r>
      <w:r w:rsidR="00526275" w:rsidRPr="00035C44">
        <w:rPr>
          <w:rFonts w:cs="Times New Roman"/>
          <w:szCs w:val="20"/>
        </w:rPr>
        <w:t>Section </w:t>
      </w:r>
      <w:r w:rsidRPr="00035C44">
        <w:rPr>
          <w:rFonts w:cs="Times New Roman"/>
          <w:szCs w:val="20"/>
        </w:rPr>
        <w:t xml:space="preserve">231.006, </w:t>
      </w:r>
      <w:r w:rsidRPr="00035C44">
        <w:rPr>
          <w:rFonts w:cs="Times New Roman"/>
          <w:i/>
          <w:szCs w:val="20"/>
        </w:rPr>
        <w:t>Texas Family Code</w:t>
      </w:r>
      <w:r w:rsidRPr="00035C44">
        <w:rPr>
          <w:rFonts w:cs="Times New Roman"/>
          <w:szCs w:val="20"/>
        </w:rPr>
        <w:t>, Contractor certifies that it is not ineligible to receive the award of or payments under this Agreement and acknowledges that this Agreement may be terminated and payment may be withheld if this certification is inaccurate.</w:t>
      </w:r>
    </w:p>
    <w:p w14:paraId="5E7D7F9B" w14:textId="2DEEB860" w:rsidR="001E0771" w:rsidRDefault="001E0771" w:rsidP="00035C44">
      <w:pPr>
        <w:pStyle w:val="ListParagraph"/>
        <w:keepNext/>
        <w:numPr>
          <w:ilvl w:val="1"/>
          <w:numId w:val="11"/>
        </w:numPr>
        <w:spacing w:after="200"/>
        <w:contextualSpacing w:val="0"/>
        <w:jc w:val="both"/>
        <w:outlineLvl w:val="1"/>
        <w:rPr>
          <w:rFonts w:cs="Times New Roman"/>
          <w:szCs w:val="20"/>
        </w:rPr>
      </w:pPr>
      <w:r w:rsidRPr="00035C44">
        <w:rPr>
          <w:rFonts w:cs="Times New Roman"/>
          <w:b/>
          <w:szCs w:val="20"/>
        </w:rPr>
        <w:t>Group Purchasing:</w:t>
      </w:r>
      <w:r w:rsidR="001332F7" w:rsidRPr="00035C44">
        <w:rPr>
          <w:rFonts w:cs="Times New Roman"/>
          <w:szCs w:val="20"/>
        </w:rPr>
        <w:t xml:space="preserve"> </w:t>
      </w:r>
      <w:r w:rsidR="00820C4C" w:rsidRPr="00035C44">
        <w:rPr>
          <w:rFonts w:cs="Times New Roman"/>
          <w:szCs w:val="20"/>
        </w:rPr>
        <w:t xml:space="preserve"> </w:t>
      </w:r>
      <w:r w:rsidR="007940AC">
        <w:rPr>
          <w:rFonts w:cs="Times New Roman"/>
          <w:szCs w:val="20"/>
        </w:rPr>
        <w:t>MD Anderson</w:t>
      </w:r>
      <w:r w:rsidRPr="00035C44">
        <w:rPr>
          <w:rFonts w:cs="Times New Roman"/>
          <w:szCs w:val="20"/>
        </w:rPr>
        <w:t xml:space="preserve"> is an institution of System, which consists of </w:t>
      </w:r>
      <w:r w:rsidR="00D830E6">
        <w:rPr>
          <w:rFonts w:cs="Times New Roman"/>
          <w:szCs w:val="20"/>
        </w:rPr>
        <w:t>multiple</w:t>
      </w:r>
      <w:r w:rsidRPr="00035C44">
        <w:rPr>
          <w:rFonts w:cs="Times New Roman"/>
          <w:szCs w:val="20"/>
        </w:rPr>
        <w:t xml:space="preserve"> academic and health institutions.  Texas law authorizes institutions of higher education (defined by </w:t>
      </w:r>
      <w:r w:rsidR="00526275" w:rsidRPr="00035C44">
        <w:rPr>
          <w:rFonts w:cs="Times New Roman"/>
          <w:szCs w:val="20"/>
        </w:rPr>
        <w:t>Section </w:t>
      </w:r>
      <w:r w:rsidRPr="00035C44">
        <w:rPr>
          <w:rFonts w:cs="Times New Roman"/>
          <w:szCs w:val="20"/>
        </w:rPr>
        <w:t xml:space="preserve">61.003, </w:t>
      </w:r>
      <w:r w:rsidR="00FA3959" w:rsidRPr="00035C44">
        <w:rPr>
          <w:rFonts w:cs="Times New Roman"/>
          <w:i/>
          <w:szCs w:val="20"/>
        </w:rPr>
        <w:t xml:space="preserve">Texas </w:t>
      </w:r>
      <w:r w:rsidRPr="00035C44">
        <w:rPr>
          <w:rFonts w:cs="Times New Roman"/>
          <w:i/>
          <w:szCs w:val="20"/>
        </w:rPr>
        <w:t>Education Code</w:t>
      </w:r>
      <w:r w:rsidRPr="00035C44">
        <w:rPr>
          <w:rFonts w:cs="Times New Roman"/>
          <w:szCs w:val="20"/>
        </w:rPr>
        <w:t xml:space="preserve">) to use the group purchasing procurement method (ref. </w:t>
      </w:r>
      <w:r w:rsidR="00CA12E0" w:rsidRPr="00035C44">
        <w:rPr>
          <w:rFonts w:cs="Times New Roman"/>
          <w:szCs w:val="20"/>
        </w:rPr>
        <w:t>Sections </w:t>
      </w:r>
      <w:r w:rsidRPr="00035C44">
        <w:rPr>
          <w:rFonts w:cs="Times New Roman"/>
          <w:szCs w:val="20"/>
        </w:rPr>
        <w:t xml:space="preserve">51.9335, 73.115, and 74.008, </w:t>
      </w:r>
      <w:r w:rsidR="00FA3959" w:rsidRPr="00035C44">
        <w:rPr>
          <w:rFonts w:cs="Times New Roman"/>
          <w:i/>
          <w:szCs w:val="20"/>
        </w:rPr>
        <w:t>Texas Education Code</w:t>
      </w:r>
      <w:r w:rsidRPr="00035C44">
        <w:rPr>
          <w:rFonts w:cs="Times New Roman"/>
          <w:szCs w:val="20"/>
        </w:rPr>
        <w:t>)</w:t>
      </w:r>
      <w:r w:rsidR="00706C7F" w:rsidRPr="00035C44">
        <w:rPr>
          <w:rFonts w:cs="Times New Roman"/>
          <w:szCs w:val="20"/>
        </w:rPr>
        <w:t xml:space="preserve">.  </w:t>
      </w:r>
      <w:r w:rsidRPr="00035C44">
        <w:rPr>
          <w:rFonts w:cs="Times New Roman"/>
          <w:szCs w:val="20"/>
        </w:rPr>
        <w:t>Therefore, if this Agreement resulted from a competitive procurement method, Contractor acknowledges that additional Texas institutions of higher education may elect to enter into a contract with Contractor for the Work set forth in this Agreement, on the same terms and conditions recited herein, by entering into a separate contract with Contractor, or by concluding an appropriate addendum to this Agreement.  In either case, it is understood and agreed that:</w:t>
      </w:r>
    </w:p>
    <w:p w14:paraId="04675D1A" w14:textId="45F4F5EE" w:rsidR="00F051A1" w:rsidRDefault="00F051A1" w:rsidP="0002241E">
      <w:pPr>
        <w:pStyle w:val="ListParagraph"/>
        <w:numPr>
          <w:ilvl w:val="2"/>
          <w:numId w:val="11"/>
        </w:numPr>
        <w:spacing w:after="200"/>
        <w:contextualSpacing w:val="0"/>
        <w:jc w:val="both"/>
        <w:outlineLvl w:val="2"/>
        <w:rPr>
          <w:rFonts w:cs="Times New Roman"/>
          <w:szCs w:val="20"/>
        </w:rPr>
      </w:pPr>
      <w:r w:rsidRPr="00035C44">
        <w:rPr>
          <w:rFonts w:cs="Times New Roman"/>
          <w:szCs w:val="20"/>
        </w:rPr>
        <w:t xml:space="preserve">Unless specifically stated otherwise, any volume of Work stated in this Agreement reflects only Work to be purchased by </w:t>
      </w:r>
      <w:r w:rsidR="007940AC">
        <w:rPr>
          <w:rFonts w:cs="Times New Roman"/>
          <w:szCs w:val="20"/>
        </w:rPr>
        <w:t>MD Anderson</w:t>
      </w:r>
      <w:r w:rsidRPr="00035C44">
        <w:rPr>
          <w:rFonts w:cs="Times New Roman"/>
          <w:szCs w:val="20"/>
        </w:rPr>
        <w:t xml:space="preserve"> and does not include potential purchases by other System institutions; and</w:t>
      </w:r>
    </w:p>
    <w:p w14:paraId="3389ADA4" w14:textId="1F435D5D" w:rsidR="00F051A1" w:rsidRPr="00035C44" w:rsidRDefault="00F051A1" w:rsidP="0002241E">
      <w:pPr>
        <w:pStyle w:val="ListParagraph"/>
        <w:numPr>
          <w:ilvl w:val="2"/>
          <w:numId w:val="11"/>
        </w:numPr>
        <w:spacing w:after="200"/>
        <w:contextualSpacing w:val="0"/>
        <w:jc w:val="both"/>
        <w:outlineLvl w:val="2"/>
        <w:rPr>
          <w:rFonts w:cs="Times New Roman"/>
          <w:szCs w:val="20"/>
        </w:rPr>
      </w:pPr>
      <w:r w:rsidRPr="00035C44">
        <w:rPr>
          <w:rFonts w:cs="Times New Roman"/>
          <w:szCs w:val="20"/>
        </w:rPr>
        <w:t>Each System institution is a financially separate entity and will be solely responsible for its own commitments to Contractor.</w:t>
      </w:r>
    </w:p>
    <w:p w14:paraId="7B5C8146" w14:textId="77777777" w:rsidR="005F13FC" w:rsidRPr="00035C44" w:rsidRDefault="005F13FC" w:rsidP="00035C44">
      <w:pPr>
        <w:pStyle w:val="ListParagraph"/>
        <w:keepNext/>
        <w:numPr>
          <w:ilvl w:val="1"/>
          <w:numId w:val="11"/>
        </w:numPr>
        <w:spacing w:after="200"/>
        <w:contextualSpacing w:val="0"/>
        <w:jc w:val="both"/>
        <w:outlineLvl w:val="1"/>
        <w:rPr>
          <w:rFonts w:cs="Times New Roman"/>
          <w:szCs w:val="20"/>
        </w:rPr>
      </w:pPr>
      <w:r w:rsidRPr="00035C44">
        <w:rPr>
          <w:rFonts w:cs="Times New Roman"/>
          <w:b/>
          <w:szCs w:val="20"/>
        </w:rPr>
        <w:lastRenderedPageBreak/>
        <w:t>Texas State Agency:</w:t>
      </w:r>
    </w:p>
    <w:p w14:paraId="26D85A2F" w14:textId="01631211" w:rsidR="005F13FC" w:rsidRPr="00035C44" w:rsidRDefault="007940AC" w:rsidP="00035C44">
      <w:pPr>
        <w:pStyle w:val="ListParagraph"/>
        <w:numPr>
          <w:ilvl w:val="2"/>
          <w:numId w:val="11"/>
        </w:numPr>
        <w:spacing w:after="200"/>
        <w:contextualSpacing w:val="0"/>
        <w:jc w:val="both"/>
        <w:outlineLvl w:val="2"/>
        <w:rPr>
          <w:rFonts w:cs="Times New Roman"/>
          <w:szCs w:val="20"/>
        </w:rPr>
      </w:pPr>
      <w:r>
        <w:rPr>
          <w:rFonts w:cs="Times New Roman"/>
          <w:szCs w:val="20"/>
        </w:rPr>
        <w:t>MD Anderson</w:t>
      </w:r>
      <w:r w:rsidR="00236CC7" w:rsidRPr="00035C44">
        <w:rPr>
          <w:rFonts w:cs="Times New Roman"/>
          <w:szCs w:val="20"/>
        </w:rPr>
        <w:t xml:space="preserve"> is an agency of the State of Texas and under the Constitution and laws of the State of Texas possesses certain rights and privileges, is subject to certain limitations and restrictions, and only has such authority as is granted to it under the Constitution and laws of the State of Texas.  Nothing in this Agreement is intended to be, or will be construed as, a waiver of the sovereign immunity of the State of Texas or a prospective waiver or restriction of any of the rights, remedies, claims, and privileges of the State of Texas</w:t>
      </w:r>
      <w:r w:rsidR="00706C7F" w:rsidRPr="00035C44">
        <w:rPr>
          <w:rFonts w:cs="Times New Roman"/>
          <w:szCs w:val="20"/>
        </w:rPr>
        <w:t xml:space="preserve">.  </w:t>
      </w:r>
      <w:r w:rsidR="00236CC7" w:rsidRPr="00035C44">
        <w:rPr>
          <w:rFonts w:cs="Times New Roman"/>
          <w:szCs w:val="20"/>
        </w:rPr>
        <w:t>Moreover, notwithstanding the generality or specificity of any provision of this Agreement (including, without limitation, any provision pertaining to indemnification, a cap on liability, a limitation of damages, or a waiver or limitation of rights, remedies, representations</w:t>
      </w:r>
      <w:r w:rsidR="0030671B" w:rsidRPr="00035C44">
        <w:rPr>
          <w:rFonts w:cs="Times New Roman"/>
          <w:szCs w:val="20"/>
        </w:rPr>
        <w:t>,</w:t>
      </w:r>
      <w:r w:rsidR="00236CC7" w:rsidRPr="00035C44">
        <w:rPr>
          <w:rFonts w:cs="Times New Roman"/>
          <w:szCs w:val="20"/>
        </w:rPr>
        <w:t xml:space="preserve"> or warranties), the provisions of this Agreement as they pertain to </w:t>
      </w:r>
      <w:r>
        <w:rPr>
          <w:rFonts w:cs="Times New Roman"/>
          <w:szCs w:val="20"/>
        </w:rPr>
        <w:t>MD Anderson</w:t>
      </w:r>
      <w:r w:rsidR="00236CC7" w:rsidRPr="00035C44">
        <w:rPr>
          <w:rFonts w:cs="Times New Roman"/>
          <w:szCs w:val="20"/>
        </w:rPr>
        <w:t xml:space="preserve"> are enforceable only to the extent authorized by the Constitution and laws of the State of Texas.</w:t>
      </w:r>
    </w:p>
    <w:p w14:paraId="55088B60" w14:textId="2188CA1D" w:rsidR="00236CC7" w:rsidRPr="00035C44" w:rsidRDefault="00236CC7" w:rsidP="00035C44">
      <w:pPr>
        <w:pStyle w:val="ListParagraph"/>
        <w:numPr>
          <w:ilvl w:val="2"/>
          <w:numId w:val="11"/>
        </w:numPr>
        <w:spacing w:after="200"/>
        <w:contextualSpacing w:val="0"/>
        <w:jc w:val="both"/>
        <w:outlineLvl w:val="2"/>
        <w:rPr>
          <w:rFonts w:cs="Times New Roman"/>
          <w:szCs w:val="20"/>
        </w:rPr>
      </w:pPr>
      <w:r w:rsidRPr="00035C44">
        <w:rPr>
          <w:rFonts w:cs="Times New Roman"/>
          <w:szCs w:val="20"/>
        </w:rPr>
        <w:t>Any provision of any applicable law, rule</w:t>
      </w:r>
      <w:r w:rsidR="0030671B" w:rsidRPr="00035C44">
        <w:rPr>
          <w:rFonts w:cs="Times New Roman"/>
          <w:szCs w:val="20"/>
        </w:rPr>
        <w:t>,</w:t>
      </w:r>
      <w:r w:rsidRPr="00035C44">
        <w:rPr>
          <w:rFonts w:cs="Times New Roman"/>
          <w:szCs w:val="20"/>
        </w:rPr>
        <w:t xml:space="preserve"> or regulation that invalidates any provision of this Agreement or would cause one or both of the </w:t>
      </w:r>
      <w:r w:rsidR="00C62596">
        <w:rPr>
          <w:rFonts w:cs="Times New Roman"/>
          <w:szCs w:val="20"/>
        </w:rPr>
        <w:t>Parties</w:t>
      </w:r>
      <w:r w:rsidRPr="00035C44">
        <w:rPr>
          <w:rFonts w:cs="Times New Roman"/>
          <w:szCs w:val="20"/>
        </w:rPr>
        <w:t xml:space="preserve"> hereto to be in violation of law will be deemed to have superseded the terms of this Agreement</w:t>
      </w:r>
      <w:r w:rsidR="00706C7F" w:rsidRPr="00035C44">
        <w:rPr>
          <w:rFonts w:cs="Times New Roman"/>
          <w:szCs w:val="20"/>
        </w:rPr>
        <w:t xml:space="preserve">.  </w:t>
      </w:r>
      <w:r w:rsidRPr="00035C44">
        <w:rPr>
          <w:rFonts w:cs="Times New Roman"/>
          <w:szCs w:val="20"/>
        </w:rPr>
        <w:t xml:space="preserve">The </w:t>
      </w:r>
      <w:r w:rsidR="00C62596">
        <w:rPr>
          <w:rFonts w:cs="Times New Roman"/>
          <w:szCs w:val="20"/>
        </w:rPr>
        <w:t>Parties</w:t>
      </w:r>
      <w:r w:rsidRPr="00035C44">
        <w:rPr>
          <w:rFonts w:cs="Times New Roman"/>
          <w:szCs w:val="20"/>
        </w:rPr>
        <w:t>, however, will use their best efforts to accommodate the terms and intent of this Agreement to the greatest extent possible consistent with the requirements of the law and negotiate in good faith toward amendment of this Agreement in such respect.</w:t>
      </w:r>
    </w:p>
    <w:p w14:paraId="45381970" w14:textId="0376318A" w:rsidR="00236CC7" w:rsidRPr="00035C44" w:rsidRDefault="00236CC7" w:rsidP="00035C44">
      <w:pPr>
        <w:pStyle w:val="ListParagraph"/>
        <w:keepNext/>
        <w:numPr>
          <w:ilvl w:val="0"/>
          <w:numId w:val="11"/>
        </w:numPr>
        <w:spacing w:after="200"/>
        <w:contextualSpacing w:val="0"/>
        <w:jc w:val="both"/>
        <w:outlineLvl w:val="0"/>
        <w:rPr>
          <w:rFonts w:cs="Times New Roman"/>
          <w:szCs w:val="20"/>
        </w:rPr>
      </w:pPr>
      <w:bookmarkStart w:id="36" w:name="_Ref129261399"/>
      <w:r w:rsidRPr="00035C44">
        <w:rPr>
          <w:rFonts w:cs="Times New Roman"/>
          <w:b/>
          <w:szCs w:val="20"/>
        </w:rPr>
        <w:t>ATTACHMENTS:</w:t>
      </w:r>
      <w:bookmarkEnd w:id="36"/>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715"/>
        <w:gridCol w:w="3946"/>
        <w:gridCol w:w="720"/>
        <w:gridCol w:w="3946"/>
      </w:tblGrid>
      <w:tr w:rsidR="00233475" w:rsidRPr="00035C44" w14:paraId="468E1AE9" w14:textId="77777777" w:rsidTr="008B0D0F">
        <w:tc>
          <w:tcPr>
            <w:tcW w:w="9327" w:type="dxa"/>
            <w:gridSpan w:val="4"/>
            <w:tcBorders>
              <w:top w:val="double" w:sz="4" w:space="0" w:color="auto"/>
              <w:bottom w:val="double" w:sz="4" w:space="0" w:color="auto"/>
            </w:tcBorders>
          </w:tcPr>
          <w:p w14:paraId="1434BEF3" w14:textId="61DDF12E" w:rsidR="00AD1B7C" w:rsidRPr="00035C44" w:rsidRDefault="009902D0" w:rsidP="00035C44">
            <w:pPr>
              <w:keepNext/>
              <w:keepLines/>
              <w:rPr>
                <w:rFonts w:cs="Times New Roman"/>
                <w:szCs w:val="20"/>
              </w:rPr>
            </w:pPr>
            <w:r w:rsidRPr="00035C44">
              <w:rPr>
                <w:rFonts w:cs="Times New Roman"/>
                <w:b/>
                <w:szCs w:val="20"/>
              </w:rPr>
              <w:t>The documents marked below are attached to and fully incorporated into this Agreement as substantive parts of this Agreement.</w:t>
            </w:r>
          </w:p>
        </w:tc>
      </w:tr>
      <w:tr w:rsidR="00233475" w:rsidRPr="00035C44" w14:paraId="003FF3BA" w14:textId="77777777" w:rsidTr="00023017">
        <w:trPr>
          <w:trHeight w:val="432"/>
        </w:trPr>
        <w:sdt>
          <w:sdtPr>
            <w:rPr>
              <w:rFonts w:cs="Times New Roman"/>
              <w:b/>
              <w:sz w:val="32"/>
              <w:szCs w:val="32"/>
            </w:rPr>
            <w:id w:val="-527719117"/>
            <w15:appearance w15:val="hidden"/>
            <w14:checkbox>
              <w14:checked w14:val="0"/>
              <w14:checkedState w14:val="2612" w14:font="MS Gothic"/>
              <w14:uncheckedState w14:val="2610" w14:font="MS Gothic"/>
            </w14:checkbox>
          </w:sdtPr>
          <w:sdtEndPr/>
          <w:sdtContent>
            <w:tc>
              <w:tcPr>
                <w:tcW w:w="715" w:type="dxa"/>
                <w:tcBorders>
                  <w:top w:val="double" w:sz="4" w:space="0" w:color="auto"/>
                </w:tcBorders>
                <w:vAlign w:val="center"/>
              </w:tcPr>
              <w:p w14:paraId="54AB440B" w14:textId="1CA74058" w:rsidR="002372E6" w:rsidRPr="00035C44" w:rsidRDefault="00B6447B" w:rsidP="00035C44">
                <w:pPr>
                  <w:keepNext/>
                  <w:keepLines/>
                  <w:jc w:val="center"/>
                  <w:rPr>
                    <w:rFonts w:cs="Times New Roman"/>
                    <w:sz w:val="32"/>
                    <w:szCs w:val="32"/>
                  </w:rPr>
                </w:pPr>
                <w:r w:rsidRPr="00035C44">
                  <w:rPr>
                    <w:rFonts w:ascii="Segoe UI Symbol" w:eastAsia="MS Gothic" w:hAnsi="Segoe UI Symbol" w:cs="Segoe UI Symbol"/>
                    <w:b/>
                    <w:sz w:val="32"/>
                    <w:szCs w:val="32"/>
                  </w:rPr>
                  <w:t>☐</w:t>
                </w:r>
              </w:p>
            </w:tc>
          </w:sdtContent>
        </w:sdt>
        <w:tc>
          <w:tcPr>
            <w:tcW w:w="3946" w:type="dxa"/>
            <w:tcBorders>
              <w:top w:val="double" w:sz="4" w:space="0" w:color="auto"/>
            </w:tcBorders>
            <w:vAlign w:val="center"/>
          </w:tcPr>
          <w:p w14:paraId="495E4D4F" w14:textId="77777777" w:rsidR="002372E6" w:rsidRPr="00035C44" w:rsidRDefault="00CC798C" w:rsidP="00035C44">
            <w:pPr>
              <w:keepNext/>
              <w:keepLines/>
              <w:rPr>
                <w:rFonts w:cs="Times New Roman"/>
                <w:szCs w:val="20"/>
              </w:rPr>
            </w:pPr>
            <w:r w:rsidRPr="00035C44">
              <w:rPr>
                <w:rFonts w:cs="Times New Roman"/>
                <w:szCs w:val="20"/>
              </w:rPr>
              <w:t>Rider </w:t>
            </w:r>
            <w:r w:rsidR="009902D0" w:rsidRPr="00035C44">
              <w:rPr>
                <w:rFonts w:cs="Times New Roman"/>
                <w:szCs w:val="20"/>
              </w:rPr>
              <w:t>101.  Scope of Work/Specifications</w:t>
            </w:r>
          </w:p>
        </w:tc>
        <w:sdt>
          <w:sdtPr>
            <w:rPr>
              <w:rFonts w:cs="Times New Roman"/>
              <w:b/>
              <w:sz w:val="32"/>
              <w:szCs w:val="32"/>
            </w:rPr>
            <w:id w:val="532151014"/>
            <w15:appearance w15:val="hidden"/>
            <w14:checkbox>
              <w14:checked w14:val="0"/>
              <w14:checkedState w14:val="2612" w14:font="MS Gothic"/>
              <w14:uncheckedState w14:val="2610" w14:font="MS Gothic"/>
            </w14:checkbox>
          </w:sdtPr>
          <w:sdtEndPr/>
          <w:sdtContent>
            <w:tc>
              <w:tcPr>
                <w:tcW w:w="720" w:type="dxa"/>
                <w:tcBorders>
                  <w:top w:val="double" w:sz="4" w:space="0" w:color="auto"/>
                </w:tcBorders>
                <w:vAlign w:val="center"/>
              </w:tcPr>
              <w:p w14:paraId="41C8BE72" w14:textId="16E16CA5" w:rsidR="002372E6" w:rsidRPr="00035C44" w:rsidRDefault="00AD62C7" w:rsidP="00035C44">
                <w:pPr>
                  <w:keepNext/>
                  <w:keepLines/>
                  <w:jc w:val="center"/>
                  <w:rPr>
                    <w:rFonts w:cs="Times New Roman"/>
                    <w:sz w:val="32"/>
                    <w:szCs w:val="32"/>
                  </w:rPr>
                </w:pPr>
                <w:r w:rsidRPr="00035C44">
                  <w:rPr>
                    <w:rFonts w:ascii="Segoe UI Symbol" w:eastAsia="MS Gothic" w:hAnsi="Segoe UI Symbol" w:cs="Segoe UI Symbol"/>
                    <w:b/>
                    <w:sz w:val="32"/>
                    <w:szCs w:val="32"/>
                  </w:rPr>
                  <w:t>☐</w:t>
                </w:r>
              </w:p>
            </w:tc>
          </w:sdtContent>
        </w:sdt>
        <w:tc>
          <w:tcPr>
            <w:tcW w:w="3946" w:type="dxa"/>
            <w:tcBorders>
              <w:top w:val="double" w:sz="4" w:space="0" w:color="auto"/>
            </w:tcBorders>
            <w:vAlign w:val="center"/>
          </w:tcPr>
          <w:p w14:paraId="4D3EE0B9" w14:textId="05AAD787" w:rsidR="002372E6" w:rsidRPr="00035C44" w:rsidRDefault="006E2567" w:rsidP="000A6DB7">
            <w:pPr>
              <w:keepNext/>
              <w:keepLines/>
              <w:rPr>
                <w:rFonts w:cs="Times New Roman"/>
                <w:szCs w:val="20"/>
              </w:rPr>
            </w:pPr>
            <w:r w:rsidRPr="00035C44">
              <w:rPr>
                <w:rFonts w:cs="Times New Roman"/>
                <w:szCs w:val="20"/>
              </w:rPr>
              <w:t>Rider 114.  Network Connections</w:t>
            </w:r>
          </w:p>
        </w:tc>
      </w:tr>
      <w:tr w:rsidR="00233475" w:rsidRPr="00035C44" w14:paraId="0D9C8C48" w14:textId="77777777" w:rsidTr="00023017">
        <w:trPr>
          <w:trHeight w:val="432"/>
        </w:trPr>
        <w:sdt>
          <w:sdtPr>
            <w:rPr>
              <w:rFonts w:cs="Times New Roman"/>
              <w:b/>
              <w:sz w:val="32"/>
              <w:szCs w:val="32"/>
            </w:rPr>
            <w:id w:val="306435281"/>
            <w15:appearance w15:val="hidden"/>
            <w14:checkbox>
              <w14:checked w14:val="0"/>
              <w14:checkedState w14:val="2612" w14:font="MS Gothic"/>
              <w14:uncheckedState w14:val="2610" w14:font="MS Gothic"/>
            </w14:checkbox>
          </w:sdtPr>
          <w:sdtEndPr/>
          <w:sdtContent>
            <w:tc>
              <w:tcPr>
                <w:tcW w:w="715" w:type="dxa"/>
                <w:vAlign w:val="center"/>
              </w:tcPr>
              <w:p w14:paraId="3075C3DE" w14:textId="4D35F3C3" w:rsidR="002372E6" w:rsidRPr="00035C44" w:rsidRDefault="004E1712" w:rsidP="00035C44">
                <w:pPr>
                  <w:keepNext/>
                  <w:keepLines/>
                  <w:jc w:val="center"/>
                  <w:rPr>
                    <w:rFonts w:cs="Times New Roman"/>
                    <w:sz w:val="32"/>
                    <w:szCs w:val="32"/>
                  </w:rPr>
                </w:pPr>
                <w:r w:rsidRPr="00035C44">
                  <w:rPr>
                    <w:rFonts w:ascii="Segoe UI Symbol" w:eastAsia="MS Gothic" w:hAnsi="Segoe UI Symbol" w:cs="Segoe UI Symbol"/>
                    <w:b/>
                    <w:sz w:val="32"/>
                    <w:szCs w:val="32"/>
                  </w:rPr>
                  <w:t>☐</w:t>
                </w:r>
              </w:p>
            </w:tc>
          </w:sdtContent>
        </w:sdt>
        <w:tc>
          <w:tcPr>
            <w:tcW w:w="3946" w:type="dxa"/>
            <w:vAlign w:val="center"/>
          </w:tcPr>
          <w:p w14:paraId="30E7F650" w14:textId="77777777" w:rsidR="002372E6" w:rsidRPr="00035C44" w:rsidRDefault="00CC798C" w:rsidP="00035C44">
            <w:pPr>
              <w:keepNext/>
              <w:keepLines/>
              <w:rPr>
                <w:rFonts w:cs="Times New Roman"/>
                <w:szCs w:val="20"/>
              </w:rPr>
            </w:pPr>
            <w:r w:rsidRPr="00035C44">
              <w:rPr>
                <w:rFonts w:cs="Times New Roman"/>
                <w:szCs w:val="20"/>
              </w:rPr>
              <w:t>Rider </w:t>
            </w:r>
            <w:r w:rsidR="009902D0" w:rsidRPr="00035C44">
              <w:rPr>
                <w:rFonts w:cs="Times New Roman"/>
                <w:szCs w:val="20"/>
              </w:rPr>
              <w:t>102.  Fee Schedule</w:t>
            </w:r>
          </w:p>
        </w:tc>
        <w:sdt>
          <w:sdtPr>
            <w:rPr>
              <w:rFonts w:cs="Times New Roman"/>
              <w:b/>
              <w:sz w:val="32"/>
              <w:szCs w:val="32"/>
            </w:rPr>
            <w:id w:val="-1313635113"/>
            <w15:appearance w15:val="hidden"/>
            <w14:checkbox>
              <w14:checked w14:val="0"/>
              <w14:checkedState w14:val="2612" w14:font="MS Gothic"/>
              <w14:uncheckedState w14:val="2610" w14:font="MS Gothic"/>
            </w14:checkbox>
          </w:sdtPr>
          <w:sdtEndPr/>
          <w:sdtContent>
            <w:tc>
              <w:tcPr>
                <w:tcW w:w="720" w:type="dxa"/>
                <w:vAlign w:val="center"/>
              </w:tcPr>
              <w:p w14:paraId="4DE13B0C" w14:textId="0A38B695" w:rsidR="002372E6" w:rsidRPr="00035C44" w:rsidRDefault="006A72A9" w:rsidP="00035C44">
                <w:pPr>
                  <w:keepNext/>
                  <w:keepLines/>
                  <w:jc w:val="center"/>
                  <w:rPr>
                    <w:rFonts w:cs="Times New Roman"/>
                    <w:sz w:val="32"/>
                    <w:szCs w:val="32"/>
                  </w:rPr>
                </w:pPr>
                <w:r w:rsidRPr="00035C44">
                  <w:rPr>
                    <w:rFonts w:ascii="Segoe UI Symbol" w:eastAsia="MS Gothic" w:hAnsi="Segoe UI Symbol" w:cs="Segoe UI Symbol"/>
                    <w:b/>
                    <w:sz w:val="32"/>
                    <w:szCs w:val="32"/>
                  </w:rPr>
                  <w:t>☐</w:t>
                </w:r>
              </w:p>
            </w:tc>
          </w:sdtContent>
        </w:sdt>
        <w:tc>
          <w:tcPr>
            <w:tcW w:w="3946" w:type="dxa"/>
            <w:vAlign w:val="center"/>
          </w:tcPr>
          <w:p w14:paraId="54A308FC" w14:textId="4D54BB75" w:rsidR="002372E6" w:rsidRPr="00035C44" w:rsidRDefault="006E2567" w:rsidP="00035C44">
            <w:pPr>
              <w:keepNext/>
              <w:keepLines/>
              <w:rPr>
                <w:rFonts w:cs="Times New Roman"/>
                <w:szCs w:val="20"/>
              </w:rPr>
            </w:pPr>
            <w:r w:rsidRPr="00035C44">
              <w:rPr>
                <w:rFonts w:cs="Times New Roman"/>
                <w:szCs w:val="20"/>
              </w:rPr>
              <w:t>Rider 116.  Invoice Payment Requirements</w:t>
            </w:r>
          </w:p>
        </w:tc>
      </w:tr>
      <w:tr w:rsidR="00233475" w:rsidRPr="00035C44" w14:paraId="3A42310D" w14:textId="77777777" w:rsidTr="00023017">
        <w:trPr>
          <w:trHeight w:val="432"/>
        </w:trPr>
        <w:sdt>
          <w:sdtPr>
            <w:rPr>
              <w:rFonts w:cs="Times New Roman"/>
              <w:b/>
              <w:sz w:val="32"/>
              <w:szCs w:val="32"/>
            </w:rPr>
            <w:id w:val="-1057934256"/>
            <w15:appearance w15:val="hidden"/>
            <w14:checkbox>
              <w14:checked w14:val="0"/>
              <w14:checkedState w14:val="2612" w14:font="MS Gothic"/>
              <w14:uncheckedState w14:val="2610" w14:font="MS Gothic"/>
            </w14:checkbox>
          </w:sdtPr>
          <w:sdtEndPr/>
          <w:sdtContent>
            <w:tc>
              <w:tcPr>
                <w:tcW w:w="715" w:type="dxa"/>
                <w:vAlign w:val="center"/>
              </w:tcPr>
              <w:p w14:paraId="49BE6CBD" w14:textId="46407833" w:rsidR="002372E6" w:rsidRPr="00035C44" w:rsidRDefault="004E1712" w:rsidP="00035C44">
                <w:pPr>
                  <w:keepNext/>
                  <w:keepLines/>
                  <w:jc w:val="center"/>
                  <w:rPr>
                    <w:rFonts w:cs="Times New Roman"/>
                    <w:sz w:val="32"/>
                    <w:szCs w:val="32"/>
                  </w:rPr>
                </w:pPr>
                <w:r w:rsidRPr="00035C44">
                  <w:rPr>
                    <w:rFonts w:ascii="Segoe UI Symbol" w:eastAsia="MS Gothic" w:hAnsi="Segoe UI Symbol" w:cs="Segoe UI Symbol"/>
                    <w:b/>
                    <w:sz w:val="32"/>
                    <w:szCs w:val="32"/>
                  </w:rPr>
                  <w:t>☐</w:t>
                </w:r>
              </w:p>
            </w:tc>
          </w:sdtContent>
        </w:sdt>
        <w:tc>
          <w:tcPr>
            <w:tcW w:w="3946" w:type="dxa"/>
            <w:vAlign w:val="center"/>
          </w:tcPr>
          <w:p w14:paraId="295E6C8C" w14:textId="45CC4BC9" w:rsidR="002372E6" w:rsidRPr="00035C44" w:rsidRDefault="00F81EBA" w:rsidP="00035C44">
            <w:pPr>
              <w:keepNext/>
              <w:keepLines/>
              <w:rPr>
                <w:rFonts w:cs="Times New Roman"/>
                <w:szCs w:val="20"/>
              </w:rPr>
            </w:pPr>
            <w:r w:rsidRPr="00035C44">
              <w:rPr>
                <w:rFonts w:cs="Times New Roman"/>
                <w:szCs w:val="20"/>
              </w:rPr>
              <w:t>Rider 104.  HUB Plan</w:t>
            </w:r>
          </w:p>
        </w:tc>
        <w:sdt>
          <w:sdtPr>
            <w:rPr>
              <w:rFonts w:cs="Times New Roman"/>
              <w:b/>
              <w:sz w:val="32"/>
              <w:szCs w:val="32"/>
            </w:rPr>
            <w:id w:val="2065520305"/>
            <w15:appearance w15:val="hidden"/>
            <w14:checkbox>
              <w14:checked w14:val="0"/>
              <w14:checkedState w14:val="2612" w14:font="MS Gothic"/>
              <w14:uncheckedState w14:val="2610" w14:font="MS Gothic"/>
            </w14:checkbox>
          </w:sdtPr>
          <w:sdtEndPr/>
          <w:sdtContent>
            <w:tc>
              <w:tcPr>
                <w:tcW w:w="720" w:type="dxa"/>
                <w:vAlign w:val="center"/>
              </w:tcPr>
              <w:p w14:paraId="26770131" w14:textId="5EF88DAA" w:rsidR="002372E6" w:rsidRPr="00035C44" w:rsidRDefault="006A72A9" w:rsidP="00035C44">
                <w:pPr>
                  <w:keepNext/>
                  <w:keepLines/>
                  <w:jc w:val="center"/>
                  <w:rPr>
                    <w:rFonts w:cs="Times New Roman"/>
                    <w:sz w:val="32"/>
                    <w:szCs w:val="32"/>
                  </w:rPr>
                </w:pPr>
                <w:r w:rsidRPr="00035C44">
                  <w:rPr>
                    <w:rFonts w:ascii="Segoe UI Symbol" w:eastAsia="MS Gothic" w:hAnsi="Segoe UI Symbol" w:cs="Segoe UI Symbol"/>
                    <w:b/>
                    <w:sz w:val="32"/>
                    <w:szCs w:val="32"/>
                  </w:rPr>
                  <w:t>☐</w:t>
                </w:r>
              </w:p>
            </w:tc>
          </w:sdtContent>
        </w:sdt>
        <w:tc>
          <w:tcPr>
            <w:tcW w:w="3946" w:type="dxa"/>
            <w:vAlign w:val="center"/>
          </w:tcPr>
          <w:p w14:paraId="3E756F78" w14:textId="469AD1E9" w:rsidR="002372E6" w:rsidRPr="00035C44" w:rsidRDefault="00005723" w:rsidP="00035C44">
            <w:pPr>
              <w:keepNext/>
              <w:keepLines/>
              <w:rPr>
                <w:rFonts w:cs="Times New Roman"/>
                <w:szCs w:val="20"/>
              </w:rPr>
            </w:pPr>
            <w:r w:rsidRPr="00035C44">
              <w:rPr>
                <w:rFonts w:cs="Times New Roman"/>
                <w:szCs w:val="20"/>
              </w:rPr>
              <w:t>Rider 118.  Information Security</w:t>
            </w:r>
          </w:p>
        </w:tc>
      </w:tr>
      <w:tr w:rsidR="00233475" w:rsidRPr="00035C44" w14:paraId="12AEF603" w14:textId="77777777" w:rsidTr="00023017">
        <w:trPr>
          <w:trHeight w:val="432"/>
        </w:trPr>
        <w:sdt>
          <w:sdtPr>
            <w:rPr>
              <w:rFonts w:cs="Times New Roman"/>
              <w:b/>
              <w:sz w:val="32"/>
              <w:szCs w:val="32"/>
            </w:rPr>
            <w:id w:val="983122565"/>
            <w15:appearance w15:val="hidden"/>
            <w14:checkbox>
              <w14:checked w14:val="0"/>
              <w14:checkedState w14:val="2612" w14:font="MS Gothic"/>
              <w14:uncheckedState w14:val="2610" w14:font="MS Gothic"/>
            </w14:checkbox>
          </w:sdtPr>
          <w:sdtEndPr/>
          <w:sdtContent>
            <w:tc>
              <w:tcPr>
                <w:tcW w:w="715" w:type="dxa"/>
                <w:vAlign w:val="center"/>
              </w:tcPr>
              <w:p w14:paraId="18608D20" w14:textId="281581A9" w:rsidR="00F94FD0" w:rsidRPr="00035C44" w:rsidRDefault="00F94FD0" w:rsidP="00035C44">
                <w:pPr>
                  <w:keepNext/>
                  <w:keepLines/>
                  <w:jc w:val="center"/>
                  <w:rPr>
                    <w:rFonts w:cs="Times New Roman"/>
                    <w:sz w:val="32"/>
                    <w:szCs w:val="32"/>
                  </w:rPr>
                </w:pPr>
                <w:r w:rsidRPr="00035C44">
                  <w:rPr>
                    <w:rFonts w:ascii="Segoe UI Symbol" w:eastAsia="MS Gothic" w:hAnsi="Segoe UI Symbol" w:cs="Segoe UI Symbol"/>
                    <w:b/>
                    <w:sz w:val="32"/>
                    <w:szCs w:val="32"/>
                  </w:rPr>
                  <w:t>☐</w:t>
                </w:r>
              </w:p>
            </w:tc>
          </w:sdtContent>
        </w:sdt>
        <w:tc>
          <w:tcPr>
            <w:tcW w:w="3946" w:type="dxa"/>
            <w:vAlign w:val="center"/>
          </w:tcPr>
          <w:p w14:paraId="4B12D074" w14:textId="77D53B8F" w:rsidR="00F94FD0" w:rsidRPr="00035C44" w:rsidRDefault="00F94FD0" w:rsidP="00035C44">
            <w:pPr>
              <w:keepNext/>
              <w:keepLines/>
              <w:rPr>
                <w:rFonts w:cs="Times New Roman"/>
                <w:szCs w:val="20"/>
              </w:rPr>
            </w:pPr>
            <w:r w:rsidRPr="00035C44">
              <w:rPr>
                <w:rFonts w:cs="Times New Roman"/>
                <w:szCs w:val="20"/>
              </w:rPr>
              <w:t>Rider 107.  Travel Policy</w:t>
            </w:r>
          </w:p>
        </w:tc>
        <w:sdt>
          <w:sdtPr>
            <w:rPr>
              <w:rFonts w:cs="Times New Roman"/>
              <w:b/>
              <w:sz w:val="32"/>
              <w:szCs w:val="32"/>
            </w:rPr>
            <w:id w:val="165060588"/>
            <w15:appearance w15:val="hidden"/>
            <w14:checkbox>
              <w14:checked w14:val="0"/>
              <w14:checkedState w14:val="2612" w14:font="MS Gothic"/>
              <w14:uncheckedState w14:val="2610" w14:font="MS Gothic"/>
            </w14:checkbox>
          </w:sdtPr>
          <w:sdtEndPr/>
          <w:sdtContent>
            <w:tc>
              <w:tcPr>
                <w:tcW w:w="720" w:type="dxa"/>
                <w:vAlign w:val="center"/>
              </w:tcPr>
              <w:p w14:paraId="2BD3C516" w14:textId="30203E7A" w:rsidR="00F94FD0" w:rsidRPr="00035C44" w:rsidRDefault="00F94FD0" w:rsidP="00035C44">
                <w:pPr>
                  <w:keepNext/>
                  <w:keepLines/>
                  <w:jc w:val="center"/>
                  <w:rPr>
                    <w:rFonts w:cs="Times New Roman"/>
                    <w:sz w:val="32"/>
                    <w:szCs w:val="32"/>
                  </w:rPr>
                </w:pPr>
                <w:r w:rsidRPr="00035C44">
                  <w:rPr>
                    <w:rFonts w:ascii="Segoe UI Symbol" w:eastAsia="MS Gothic" w:hAnsi="Segoe UI Symbol" w:cs="Segoe UI Symbol"/>
                    <w:b/>
                    <w:sz w:val="32"/>
                    <w:szCs w:val="32"/>
                  </w:rPr>
                  <w:t>☐</w:t>
                </w:r>
              </w:p>
            </w:tc>
          </w:sdtContent>
        </w:sdt>
        <w:tc>
          <w:tcPr>
            <w:tcW w:w="3946" w:type="dxa"/>
            <w:vAlign w:val="center"/>
          </w:tcPr>
          <w:p w14:paraId="763CB9C0" w14:textId="21EED0D0" w:rsidR="00F94FD0" w:rsidRPr="00035C44" w:rsidRDefault="00005723" w:rsidP="00035C44">
            <w:pPr>
              <w:keepNext/>
              <w:keepLines/>
              <w:rPr>
                <w:rFonts w:cs="Times New Roman"/>
                <w:szCs w:val="20"/>
              </w:rPr>
            </w:pPr>
            <w:r w:rsidRPr="00035C44">
              <w:rPr>
                <w:rFonts w:cs="Times New Roman"/>
                <w:szCs w:val="20"/>
              </w:rPr>
              <w:t>Rider 200.  Key Performance Indicators</w:t>
            </w:r>
          </w:p>
        </w:tc>
      </w:tr>
      <w:tr w:rsidR="00233475" w:rsidRPr="00035C44" w14:paraId="08A082CA" w14:textId="77777777" w:rsidTr="00023017">
        <w:trPr>
          <w:trHeight w:val="432"/>
        </w:trPr>
        <w:sdt>
          <w:sdtPr>
            <w:rPr>
              <w:rFonts w:cs="Times New Roman"/>
              <w:b/>
              <w:sz w:val="32"/>
              <w:szCs w:val="32"/>
            </w:rPr>
            <w:id w:val="1246996991"/>
            <w15:appearance w15:val="hidden"/>
            <w14:checkbox>
              <w14:checked w14:val="0"/>
              <w14:checkedState w14:val="2612" w14:font="MS Gothic"/>
              <w14:uncheckedState w14:val="2610" w14:font="MS Gothic"/>
            </w14:checkbox>
          </w:sdtPr>
          <w:sdtEndPr/>
          <w:sdtContent>
            <w:tc>
              <w:tcPr>
                <w:tcW w:w="715" w:type="dxa"/>
                <w:vAlign w:val="center"/>
              </w:tcPr>
              <w:p w14:paraId="5D207CEC" w14:textId="2D260ADB" w:rsidR="00F94FD0" w:rsidRPr="00035C44" w:rsidRDefault="00F94FD0" w:rsidP="00035C44">
                <w:pPr>
                  <w:keepNext/>
                  <w:keepLines/>
                  <w:jc w:val="center"/>
                  <w:rPr>
                    <w:rFonts w:cs="Times New Roman"/>
                    <w:sz w:val="32"/>
                    <w:szCs w:val="32"/>
                  </w:rPr>
                </w:pPr>
                <w:r w:rsidRPr="00035C44">
                  <w:rPr>
                    <w:rFonts w:ascii="Segoe UI Symbol" w:eastAsia="MS Gothic" w:hAnsi="Segoe UI Symbol" w:cs="Segoe UI Symbol"/>
                    <w:b/>
                    <w:sz w:val="32"/>
                    <w:szCs w:val="32"/>
                  </w:rPr>
                  <w:t>☐</w:t>
                </w:r>
              </w:p>
            </w:tc>
          </w:sdtContent>
        </w:sdt>
        <w:tc>
          <w:tcPr>
            <w:tcW w:w="3946" w:type="dxa"/>
            <w:vAlign w:val="center"/>
          </w:tcPr>
          <w:p w14:paraId="42654D8A" w14:textId="55F33897" w:rsidR="00F94FD0" w:rsidRPr="00035C44" w:rsidRDefault="00604ABF" w:rsidP="00035C44">
            <w:pPr>
              <w:keepNext/>
              <w:keepLines/>
              <w:rPr>
                <w:rFonts w:cs="Times New Roman"/>
                <w:szCs w:val="20"/>
              </w:rPr>
            </w:pPr>
            <w:r w:rsidRPr="00035C44">
              <w:rPr>
                <w:rFonts w:cs="Times New Roman"/>
                <w:szCs w:val="20"/>
              </w:rPr>
              <w:t>Rider 111.  Business Associate Agreement</w:t>
            </w:r>
            <w:r w:rsidRPr="00035C44" w:rsidDel="004212A4">
              <w:rPr>
                <w:rFonts w:cs="Times New Roman"/>
                <w:szCs w:val="20"/>
              </w:rPr>
              <w:t xml:space="preserve"> </w:t>
            </w:r>
          </w:p>
        </w:tc>
        <w:sdt>
          <w:sdtPr>
            <w:rPr>
              <w:rFonts w:cs="Times New Roman"/>
              <w:b/>
              <w:sz w:val="32"/>
              <w:szCs w:val="32"/>
            </w:rPr>
            <w:id w:val="1913664886"/>
            <w15:appearance w15:val="hidden"/>
            <w14:checkbox>
              <w14:checked w14:val="0"/>
              <w14:checkedState w14:val="2612" w14:font="MS Gothic"/>
              <w14:uncheckedState w14:val="2610" w14:font="MS Gothic"/>
            </w14:checkbox>
          </w:sdtPr>
          <w:sdtEndPr/>
          <w:sdtContent>
            <w:tc>
              <w:tcPr>
                <w:tcW w:w="720" w:type="dxa"/>
                <w:vAlign w:val="center"/>
              </w:tcPr>
              <w:p w14:paraId="435C7EE0" w14:textId="09430FC2" w:rsidR="00F94FD0" w:rsidRPr="00035C44" w:rsidRDefault="00F94FD0" w:rsidP="00035C44">
                <w:pPr>
                  <w:keepNext/>
                  <w:keepLines/>
                  <w:jc w:val="center"/>
                  <w:rPr>
                    <w:rFonts w:cs="Times New Roman"/>
                    <w:sz w:val="32"/>
                    <w:szCs w:val="32"/>
                  </w:rPr>
                </w:pPr>
                <w:r w:rsidRPr="00035C44">
                  <w:rPr>
                    <w:rFonts w:ascii="Segoe UI Symbol" w:eastAsia="MS Gothic" w:hAnsi="Segoe UI Symbol" w:cs="Segoe UI Symbol"/>
                    <w:b/>
                    <w:sz w:val="32"/>
                    <w:szCs w:val="32"/>
                  </w:rPr>
                  <w:t>☐</w:t>
                </w:r>
              </w:p>
            </w:tc>
          </w:sdtContent>
        </w:sdt>
        <w:tc>
          <w:tcPr>
            <w:tcW w:w="3946" w:type="dxa"/>
            <w:vAlign w:val="center"/>
          </w:tcPr>
          <w:p w14:paraId="0BC11071" w14:textId="092968C5" w:rsidR="00F94FD0" w:rsidRPr="00035C44" w:rsidRDefault="00005723" w:rsidP="00035C44">
            <w:pPr>
              <w:keepNext/>
              <w:keepLines/>
              <w:rPr>
                <w:rFonts w:cs="Times New Roman"/>
                <w:szCs w:val="20"/>
              </w:rPr>
            </w:pPr>
            <w:r w:rsidRPr="00035C44">
              <w:rPr>
                <w:rFonts w:cs="Times New Roman"/>
                <w:szCs w:val="20"/>
              </w:rPr>
              <w:t>Other</w:t>
            </w:r>
          </w:p>
        </w:tc>
      </w:tr>
    </w:tbl>
    <w:p w14:paraId="6C670557" w14:textId="3131097E" w:rsidR="00236CC7" w:rsidRDefault="00236CC7" w:rsidP="00035C44">
      <w:pPr>
        <w:spacing w:after="200"/>
        <w:rPr>
          <w:rFonts w:cs="Times New Roman"/>
          <w:szCs w:val="20"/>
        </w:rPr>
      </w:pPr>
    </w:p>
    <w:p w14:paraId="7C8CFEC5" w14:textId="5AEF026A" w:rsidR="00B032AF" w:rsidRPr="00DB5792" w:rsidRDefault="005265B4" w:rsidP="00DB5792">
      <w:pPr>
        <w:pStyle w:val="Heading1"/>
        <w:keepNext/>
        <w:numPr>
          <w:ilvl w:val="0"/>
          <w:numId w:val="0"/>
        </w:numPr>
        <w:spacing w:after="200"/>
        <w:rPr>
          <w:rFonts w:cs="Times New Roman"/>
          <w:b w:val="0"/>
          <w:szCs w:val="20"/>
        </w:rPr>
      </w:pPr>
      <w:bookmarkStart w:id="37" w:name="_Hlk74136267"/>
      <w:r w:rsidRPr="00DB5792">
        <w:rPr>
          <w:rFonts w:cs="Times New Roman"/>
          <w:b w:val="0"/>
          <w:szCs w:val="20"/>
        </w:rPr>
        <w:lastRenderedPageBreak/>
        <w:t xml:space="preserve">Having agreed to the foregoing terms, and with the intention of being bound, the </w:t>
      </w:r>
      <w:r w:rsidR="00C62596" w:rsidRPr="00DB5792">
        <w:rPr>
          <w:rFonts w:cs="Times New Roman"/>
          <w:b w:val="0"/>
          <w:szCs w:val="20"/>
        </w:rPr>
        <w:t>Parties</w:t>
      </w:r>
      <w:r w:rsidRPr="00DB5792">
        <w:rPr>
          <w:rFonts w:cs="Times New Roman"/>
          <w:b w:val="0"/>
          <w:szCs w:val="20"/>
        </w:rPr>
        <w:t xml:space="preserve"> have </w:t>
      </w:r>
      <w:r w:rsidR="007446B0" w:rsidRPr="00DB5792">
        <w:rPr>
          <w:rFonts w:cs="Times New Roman"/>
          <w:b w:val="0"/>
          <w:szCs w:val="20"/>
        </w:rPr>
        <w:t xml:space="preserve">caused this Agreement to be </w:t>
      </w:r>
      <w:r w:rsidRPr="00DB5792">
        <w:rPr>
          <w:rFonts w:cs="Times New Roman"/>
          <w:b w:val="0"/>
          <w:szCs w:val="20"/>
        </w:rPr>
        <w:t xml:space="preserve">executed </w:t>
      </w:r>
      <w:r w:rsidR="007446B0" w:rsidRPr="00DB5792">
        <w:rPr>
          <w:rFonts w:cs="Times New Roman"/>
          <w:b w:val="0"/>
          <w:szCs w:val="20"/>
        </w:rPr>
        <w:t xml:space="preserve">by their duly authorized representatives </w:t>
      </w:r>
      <w:r w:rsidRPr="00DB5792">
        <w:rPr>
          <w:rFonts w:cs="Times New Roman"/>
          <w:b w:val="0"/>
          <w:szCs w:val="20"/>
        </w:rPr>
        <w:t xml:space="preserve">as of the </w:t>
      </w:r>
      <w:r w:rsidR="00BD19B5" w:rsidRPr="00DB5792">
        <w:rPr>
          <w:rFonts w:cs="Times New Roman"/>
          <w:b w:val="0"/>
          <w:szCs w:val="20"/>
        </w:rPr>
        <w:t>Effective Date</w:t>
      </w:r>
      <w:r w:rsidRPr="00DB5792">
        <w:rPr>
          <w:rFonts w:cs="Times New Roman"/>
          <w:b w:val="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110"/>
        <w:gridCol w:w="3883"/>
        <w:gridCol w:w="236"/>
        <w:gridCol w:w="505"/>
        <w:gridCol w:w="204"/>
        <w:gridCol w:w="3882"/>
      </w:tblGrid>
      <w:tr w:rsidR="00233475" w:rsidRPr="00035C44" w14:paraId="0026E382" w14:textId="77777777" w:rsidTr="00023017">
        <w:trPr>
          <w:trHeight w:val="423"/>
        </w:trPr>
        <w:tc>
          <w:tcPr>
            <w:tcW w:w="4533" w:type="dxa"/>
            <w:gridSpan w:val="3"/>
          </w:tcPr>
          <w:p w14:paraId="4816BBE2" w14:textId="77777777" w:rsidR="008E346C" w:rsidRPr="00035C44" w:rsidRDefault="008E346C" w:rsidP="00DB5792">
            <w:pPr>
              <w:keepNext/>
              <w:rPr>
                <w:rFonts w:cs="Times New Roman"/>
                <w:b/>
                <w:szCs w:val="20"/>
              </w:rPr>
            </w:pPr>
            <w:bookmarkStart w:id="38" w:name="_Hlk74136259"/>
            <w:bookmarkEnd w:id="37"/>
            <w:r w:rsidRPr="00035C44">
              <w:rPr>
                <w:rFonts w:cs="Times New Roman"/>
                <w:b/>
                <w:szCs w:val="20"/>
              </w:rPr>
              <w:t>THE UNIVERSITY OF TEXAS</w:t>
            </w:r>
          </w:p>
          <w:p w14:paraId="2B32B1BB" w14:textId="77777777" w:rsidR="008E346C" w:rsidRPr="00035C44" w:rsidRDefault="008E346C" w:rsidP="00DB5792">
            <w:pPr>
              <w:keepNext/>
              <w:rPr>
                <w:rFonts w:cs="Times New Roman"/>
                <w:szCs w:val="20"/>
              </w:rPr>
            </w:pPr>
            <w:r w:rsidRPr="00035C44">
              <w:rPr>
                <w:rFonts w:cs="Times New Roman"/>
                <w:b/>
                <w:szCs w:val="20"/>
              </w:rPr>
              <w:t>M.</w:t>
            </w:r>
            <w:r w:rsidR="00F22112" w:rsidRPr="00035C44">
              <w:rPr>
                <w:rFonts w:cs="Times New Roman"/>
                <w:b/>
                <w:szCs w:val="20"/>
              </w:rPr>
              <w:t> </w:t>
            </w:r>
            <w:r w:rsidRPr="00035C44">
              <w:rPr>
                <w:rFonts w:cs="Times New Roman"/>
                <w:b/>
                <w:szCs w:val="20"/>
              </w:rPr>
              <w:t>D.</w:t>
            </w:r>
            <w:r w:rsidR="00F22112" w:rsidRPr="00035C44">
              <w:rPr>
                <w:rFonts w:cs="Times New Roman"/>
                <w:b/>
                <w:szCs w:val="20"/>
              </w:rPr>
              <w:t> </w:t>
            </w:r>
            <w:r w:rsidRPr="00035C44">
              <w:rPr>
                <w:rFonts w:cs="Times New Roman"/>
                <w:b/>
                <w:szCs w:val="20"/>
              </w:rPr>
              <w:t>ANDERSON CANCER CENTER:</w:t>
            </w:r>
          </w:p>
        </w:tc>
        <w:tc>
          <w:tcPr>
            <w:tcW w:w="236" w:type="dxa"/>
            <w:vAlign w:val="bottom"/>
          </w:tcPr>
          <w:p w14:paraId="52D92A99" w14:textId="77777777" w:rsidR="008E346C" w:rsidRPr="00035C44" w:rsidRDefault="008E346C" w:rsidP="00DB5792">
            <w:pPr>
              <w:keepNext/>
              <w:rPr>
                <w:rFonts w:cs="Times New Roman"/>
                <w:szCs w:val="20"/>
              </w:rPr>
            </w:pPr>
          </w:p>
        </w:tc>
        <w:tc>
          <w:tcPr>
            <w:tcW w:w="4591" w:type="dxa"/>
            <w:gridSpan w:val="3"/>
          </w:tcPr>
          <w:p w14:paraId="70441D59" w14:textId="42CF5918" w:rsidR="008E346C" w:rsidRPr="00035C44" w:rsidRDefault="008E346C" w:rsidP="00DB5792">
            <w:pPr>
              <w:keepNext/>
              <w:rPr>
                <w:rFonts w:cs="Times New Roman"/>
                <w:b/>
                <w:szCs w:val="20"/>
              </w:rPr>
            </w:pPr>
            <w:r w:rsidRPr="00035C44">
              <w:rPr>
                <w:rFonts w:cs="Times New Roman"/>
                <w:b/>
                <w:szCs w:val="20"/>
                <w:highlight w:val="yellow"/>
              </w:rPr>
              <w:t>(</w:t>
            </w:r>
            <w:r w:rsidR="007074ED" w:rsidRPr="00035C44">
              <w:rPr>
                <w:rFonts w:cs="Times New Roman"/>
                <w:b/>
                <w:szCs w:val="20"/>
                <w:highlight w:val="yellow"/>
              </w:rPr>
              <w:t>INSERT CONTRACTOR’S NAME</w:t>
            </w:r>
            <w:r w:rsidRPr="00035C44">
              <w:rPr>
                <w:rFonts w:cs="Times New Roman"/>
                <w:b/>
                <w:szCs w:val="20"/>
                <w:highlight w:val="yellow"/>
              </w:rPr>
              <w:t>)</w:t>
            </w:r>
            <w:r w:rsidRPr="00035C44">
              <w:rPr>
                <w:rFonts w:cs="Times New Roman"/>
                <w:b/>
                <w:szCs w:val="20"/>
              </w:rPr>
              <w:t>:</w:t>
            </w:r>
          </w:p>
        </w:tc>
      </w:tr>
      <w:tr w:rsidR="00233475" w:rsidRPr="00035C44" w14:paraId="763985A1" w14:textId="77777777" w:rsidTr="00023017">
        <w:trPr>
          <w:trHeight w:val="864"/>
        </w:trPr>
        <w:tc>
          <w:tcPr>
            <w:tcW w:w="540" w:type="dxa"/>
            <w:vAlign w:val="bottom"/>
          </w:tcPr>
          <w:p w14:paraId="6EF2B596" w14:textId="77777777" w:rsidR="00325E95" w:rsidRPr="00035C44" w:rsidRDefault="00325E95" w:rsidP="00DB5792">
            <w:pPr>
              <w:keepNext/>
              <w:rPr>
                <w:rFonts w:cs="Times New Roman"/>
                <w:szCs w:val="20"/>
              </w:rPr>
            </w:pPr>
            <w:r w:rsidRPr="00035C44">
              <w:rPr>
                <w:rFonts w:cs="Times New Roman"/>
                <w:szCs w:val="20"/>
              </w:rPr>
              <w:t>By:</w:t>
            </w:r>
          </w:p>
        </w:tc>
        <w:tc>
          <w:tcPr>
            <w:tcW w:w="3993" w:type="dxa"/>
            <w:gridSpan w:val="2"/>
            <w:tcBorders>
              <w:bottom w:val="single" w:sz="4" w:space="0" w:color="auto"/>
            </w:tcBorders>
            <w:vAlign w:val="bottom"/>
          </w:tcPr>
          <w:p w14:paraId="702D20A5" w14:textId="77777777" w:rsidR="00325E95" w:rsidRPr="00035C44" w:rsidRDefault="00325E95" w:rsidP="00DB5792">
            <w:pPr>
              <w:keepNext/>
              <w:rPr>
                <w:rFonts w:cs="Times New Roman"/>
                <w:szCs w:val="20"/>
              </w:rPr>
            </w:pPr>
          </w:p>
        </w:tc>
        <w:tc>
          <w:tcPr>
            <w:tcW w:w="236" w:type="dxa"/>
            <w:vAlign w:val="bottom"/>
          </w:tcPr>
          <w:p w14:paraId="0E4A4A6A" w14:textId="77777777" w:rsidR="00325E95" w:rsidRPr="00035C44" w:rsidRDefault="00325E95" w:rsidP="00DB5792">
            <w:pPr>
              <w:keepNext/>
              <w:rPr>
                <w:rFonts w:cs="Times New Roman"/>
                <w:szCs w:val="20"/>
              </w:rPr>
            </w:pPr>
          </w:p>
        </w:tc>
        <w:tc>
          <w:tcPr>
            <w:tcW w:w="505" w:type="dxa"/>
            <w:vAlign w:val="bottom"/>
          </w:tcPr>
          <w:p w14:paraId="53156A59" w14:textId="77777777" w:rsidR="00325E95" w:rsidRPr="00035C44" w:rsidRDefault="00325E95" w:rsidP="00DB5792">
            <w:pPr>
              <w:keepNext/>
              <w:rPr>
                <w:rFonts w:cs="Times New Roman"/>
                <w:szCs w:val="20"/>
              </w:rPr>
            </w:pPr>
            <w:r w:rsidRPr="00035C44">
              <w:rPr>
                <w:rFonts w:cs="Times New Roman"/>
                <w:szCs w:val="20"/>
              </w:rPr>
              <w:t>By:</w:t>
            </w:r>
          </w:p>
        </w:tc>
        <w:tc>
          <w:tcPr>
            <w:tcW w:w="4086" w:type="dxa"/>
            <w:gridSpan w:val="2"/>
            <w:tcBorders>
              <w:bottom w:val="single" w:sz="4" w:space="0" w:color="auto"/>
            </w:tcBorders>
            <w:vAlign w:val="bottom"/>
          </w:tcPr>
          <w:p w14:paraId="779DA7C1" w14:textId="77777777" w:rsidR="00325E95" w:rsidRPr="00035C44" w:rsidRDefault="00325E95" w:rsidP="00DB5792">
            <w:pPr>
              <w:keepNext/>
              <w:rPr>
                <w:rFonts w:cs="Times New Roman"/>
                <w:szCs w:val="20"/>
              </w:rPr>
            </w:pPr>
          </w:p>
        </w:tc>
      </w:tr>
      <w:tr w:rsidR="00233475" w:rsidRPr="00035C44" w14:paraId="5FEC68C2" w14:textId="77777777" w:rsidTr="008B0D0F">
        <w:trPr>
          <w:trHeight w:val="144"/>
        </w:trPr>
        <w:tc>
          <w:tcPr>
            <w:tcW w:w="540" w:type="dxa"/>
            <w:vAlign w:val="bottom"/>
          </w:tcPr>
          <w:p w14:paraId="17C86EB2" w14:textId="77777777" w:rsidR="00325E95" w:rsidRPr="00035C44" w:rsidRDefault="00325E95" w:rsidP="00DB5792">
            <w:pPr>
              <w:keepNext/>
              <w:rPr>
                <w:rFonts w:cs="Times New Roman"/>
                <w:szCs w:val="20"/>
              </w:rPr>
            </w:pPr>
          </w:p>
        </w:tc>
        <w:tc>
          <w:tcPr>
            <w:tcW w:w="3993" w:type="dxa"/>
            <w:gridSpan w:val="2"/>
            <w:tcBorders>
              <w:top w:val="single" w:sz="4" w:space="0" w:color="auto"/>
            </w:tcBorders>
            <w:vAlign w:val="bottom"/>
          </w:tcPr>
          <w:p w14:paraId="7F4B6A38" w14:textId="77777777" w:rsidR="00325E95" w:rsidRPr="00035C44" w:rsidRDefault="00325E95" w:rsidP="00DB5792">
            <w:pPr>
              <w:keepNext/>
              <w:rPr>
                <w:rFonts w:cs="Times New Roman"/>
                <w:szCs w:val="20"/>
              </w:rPr>
            </w:pPr>
            <w:r w:rsidRPr="00035C44">
              <w:rPr>
                <w:rFonts w:cs="Times New Roman"/>
                <w:szCs w:val="20"/>
                <w:highlight w:val="yellow"/>
              </w:rPr>
              <w:t>(Insert Authorized Signatory’s Name)</w:t>
            </w:r>
          </w:p>
        </w:tc>
        <w:tc>
          <w:tcPr>
            <w:tcW w:w="236" w:type="dxa"/>
            <w:vAlign w:val="bottom"/>
          </w:tcPr>
          <w:p w14:paraId="0B36D218" w14:textId="77777777" w:rsidR="00325E95" w:rsidRPr="00035C44" w:rsidRDefault="00325E95" w:rsidP="00DB5792">
            <w:pPr>
              <w:keepNext/>
              <w:rPr>
                <w:rFonts w:cs="Times New Roman"/>
                <w:szCs w:val="20"/>
              </w:rPr>
            </w:pPr>
          </w:p>
        </w:tc>
        <w:tc>
          <w:tcPr>
            <w:tcW w:w="505" w:type="dxa"/>
            <w:vAlign w:val="bottom"/>
          </w:tcPr>
          <w:p w14:paraId="51269DFC" w14:textId="77777777" w:rsidR="00325E95" w:rsidRPr="00035C44" w:rsidRDefault="00325E95" w:rsidP="00DB5792">
            <w:pPr>
              <w:keepNext/>
              <w:rPr>
                <w:rFonts w:cs="Times New Roman"/>
                <w:szCs w:val="20"/>
              </w:rPr>
            </w:pPr>
          </w:p>
        </w:tc>
        <w:tc>
          <w:tcPr>
            <w:tcW w:w="4086" w:type="dxa"/>
            <w:gridSpan w:val="2"/>
            <w:tcBorders>
              <w:top w:val="single" w:sz="4" w:space="0" w:color="auto"/>
            </w:tcBorders>
            <w:vAlign w:val="bottom"/>
          </w:tcPr>
          <w:p w14:paraId="5187C063" w14:textId="77777777" w:rsidR="00325E95" w:rsidRPr="00035C44" w:rsidRDefault="00095AC2" w:rsidP="00DB5792">
            <w:pPr>
              <w:keepNext/>
              <w:rPr>
                <w:rFonts w:cs="Times New Roman"/>
                <w:szCs w:val="20"/>
              </w:rPr>
            </w:pPr>
            <w:r w:rsidRPr="00035C44">
              <w:rPr>
                <w:rFonts w:cs="Times New Roman"/>
                <w:noProof/>
                <w:szCs w:val="20"/>
                <w:highlight w:val="yellow"/>
              </w:rPr>
              <w:t>(Insert Authorized Signatory’s Name)</w:t>
            </w:r>
          </w:p>
        </w:tc>
      </w:tr>
      <w:tr w:rsidR="00233475" w:rsidRPr="00035C44" w14:paraId="3128C4D8" w14:textId="77777777" w:rsidTr="008B0D0F">
        <w:trPr>
          <w:trHeight w:val="144"/>
        </w:trPr>
        <w:tc>
          <w:tcPr>
            <w:tcW w:w="540" w:type="dxa"/>
            <w:vAlign w:val="bottom"/>
          </w:tcPr>
          <w:p w14:paraId="0B7BCFAB" w14:textId="77777777" w:rsidR="00325E95" w:rsidRPr="00035C44" w:rsidRDefault="00325E95" w:rsidP="00DB5792">
            <w:pPr>
              <w:keepNext/>
              <w:rPr>
                <w:rFonts w:cs="Times New Roman"/>
                <w:szCs w:val="20"/>
              </w:rPr>
            </w:pPr>
          </w:p>
        </w:tc>
        <w:tc>
          <w:tcPr>
            <w:tcW w:w="3993" w:type="dxa"/>
            <w:gridSpan w:val="2"/>
            <w:vAlign w:val="bottom"/>
          </w:tcPr>
          <w:p w14:paraId="27DA89E5" w14:textId="139A4338" w:rsidR="00325E95" w:rsidRPr="00035C44" w:rsidRDefault="007940AC" w:rsidP="00DB5792">
            <w:pPr>
              <w:keepNext/>
              <w:rPr>
                <w:rFonts w:cs="Times New Roman"/>
                <w:szCs w:val="20"/>
              </w:rPr>
            </w:pPr>
            <w:r>
              <w:rPr>
                <w:rFonts w:cs="Times New Roman"/>
                <w:szCs w:val="20"/>
              </w:rPr>
              <w:t>MD Anderson</w:t>
            </w:r>
            <w:r w:rsidR="00257F64" w:rsidRPr="00035C44">
              <w:rPr>
                <w:rFonts w:cs="Times New Roman"/>
                <w:szCs w:val="20"/>
              </w:rPr>
              <w:t xml:space="preserve"> </w:t>
            </w:r>
            <w:r w:rsidR="00F26389">
              <w:rPr>
                <w:rFonts w:cs="Times New Roman"/>
                <w:szCs w:val="20"/>
              </w:rPr>
              <w:t>–</w:t>
            </w:r>
            <w:r w:rsidR="00257F64" w:rsidRPr="00035C44">
              <w:rPr>
                <w:rFonts w:cs="Times New Roman"/>
                <w:szCs w:val="20"/>
              </w:rPr>
              <w:t xml:space="preserve"> </w:t>
            </w:r>
            <w:r w:rsidR="00325E95" w:rsidRPr="00035C44">
              <w:rPr>
                <w:rFonts w:cs="Times New Roman"/>
                <w:szCs w:val="20"/>
              </w:rPr>
              <w:t>Authorized Representative</w:t>
            </w:r>
          </w:p>
        </w:tc>
        <w:tc>
          <w:tcPr>
            <w:tcW w:w="236" w:type="dxa"/>
            <w:vAlign w:val="bottom"/>
          </w:tcPr>
          <w:p w14:paraId="05E8E791" w14:textId="77777777" w:rsidR="00325E95" w:rsidRPr="00035C44" w:rsidRDefault="00325E95" w:rsidP="00DB5792">
            <w:pPr>
              <w:keepNext/>
              <w:rPr>
                <w:rFonts w:cs="Times New Roman"/>
                <w:szCs w:val="20"/>
              </w:rPr>
            </w:pPr>
          </w:p>
        </w:tc>
        <w:tc>
          <w:tcPr>
            <w:tcW w:w="505" w:type="dxa"/>
            <w:vAlign w:val="bottom"/>
          </w:tcPr>
          <w:p w14:paraId="53086331" w14:textId="77777777" w:rsidR="00325E95" w:rsidRPr="00035C44" w:rsidRDefault="00325E95" w:rsidP="00DB5792">
            <w:pPr>
              <w:keepNext/>
              <w:rPr>
                <w:rFonts w:cs="Times New Roman"/>
                <w:szCs w:val="20"/>
              </w:rPr>
            </w:pPr>
          </w:p>
        </w:tc>
        <w:tc>
          <w:tcPr>
            <w:tcW w:w="4086" w:type="dxa"/>
            <w:gridSpan w:val="2"/>
            <w:vAlign w:val="bottom"/>
          </w:tcPr>
          <w:p w14:paraId="03D22D84" w14:textId="77777777" w:rsidR="00325E95" w:rsidRPr="00035C44" w:rsidRDefault="008E346C" w:rsidP="00DB5792">
            <w:pPr>
              <w:keepNext/>
              <w:rPr>
                <w:rFonts w:cs="Times New Roman"/>
                <w:szCs w:val="20"/>
              </w:rPr>
            </w:pPr>
            <w:r w:rsidRPr="00035C44">
              <w:rPr>
                <w:rFonts w:cs="Times New Roman"/>
                <w:noProof/>
                <w:szCs w:val="20"/>
                <w:highlight w:val="yellow"/>
              </w:rPr>
              <w:t>(Insert Authorized Signatory’s Title)</w:t>
            </w:r>
          </w:p>
        </w:tc>
      </w:tr>
      <w:tr w:rsidR="00233475" w:rsidRPr="00035C44" w14:paraId="29B306DD" w14:textId="77777777" w:rsidTr="008B0D0F">
        <w:trPr>
          <w:trHeight w:val="144"/>
        </w:trPr>
        <w:tc>
          <w:tcPr>
            <w:tcW w:w="540" w:type="dxa"/>
            <w:vAlign w:val="bottom"/>
          </w:tcPr>
          <w:p w14:paraId="04146C89" w14:textId="77777777" w:rsidR="00325E95" w:rsidRPr="00035C44" w:rsidRDefault="00325E95" w:rsidP="00DB5792">
            <w:pPr>
              <w:keepNext/>
              <w:rPr>
                <w:rFonts w:cs="Times New Roman"/>
                <w:szCs w:val="20"/>
              </w:rPr>
            </w:pPr>
          </w:p>
        </w:tc>
        <w:tc>
          <w:tcPr>
            <w:tcW w:w="3993" w:type="dxa"/>
            <w:gridSpan w:val="2"/>
            <w:vAlign w:val="bottom"/>
          </w:tcPr>
          <w:p w14:paraId="1E9483FC" w14:textId="77777777" w:rsidR="00325E95" w:rsidRPr="00035C44" w:rsidRDefault="00325E95" w:rsidP="00DB5792">
            <w:pPr>
              <w:keepNext/>
              <w:rPr>
                <w:rFonts w:cs="Times New Roman"/>
                <w:szCs w:val="20"/>
              </w:rPr>
            </w:pPr>
            <w:r w:rsidRPr="00035C44">
              <w:rPr>
                <w:rFonts w:cs="Times New Roman"/>
                <w:szCs w:val="20"/>
              </w:rPr>
              <w:t>Supply Chain Management</w:t>
            </w:r>
          </w:p>
        </w:tc>
        <w:tc>
          <w:tcPr>
            <w:tcW w:w="236" w:type="dxa"/>
            <w:vAlign w:val="bottom"/>
          </w:tcPr>
          <w:p w14:paraId="42982793" w14:textId="77777777" w:rsidR="00325E95" w:rsidRPr="00035C44" w:rsidRDefault="00325E95" w:rsidP="00DB5792">
            <w:pPr>
              <w:keepNext/>
              <w:rPr>
                <w:rFonts w:cs="Times New Roman"/>
                <w:szCs w:val="20"/>
              </w:rPr>
            </w:pPr>
          </w:p>
        </w:tc>
        <w:tc>
          <w:tcPr>
            <w:tcW w:w="505" w:type="dxa"/>
            <w:vAlign w:val="bottom"/>
          </w:tcPr>
          <w:p w14:paraId="623301C0" w14:textId="77777777" w:rsidR="00325E95" w:rsidRPr="00035C44" w:rsidRDefault="00325E95" w:rsidP="00DB5792">
            <w:pPr>
              <w:keepNext/>
              <w:rPr>
                <w:rFonts w:cs="Times New Roman"/>
                <w:szCs w:val="20"/>
              </w:rPr>
            </w:pPr>
          </w:p>
        </w:tc>
        <w:tc>
          <w:tcPr>
            <w:tcW w:w="4086" w:type="dxa"/>
            <w:gridSpan w:val="2"/>
            <w:vAlign w:val="bottom"/>
          </w:tcPr>
          <w:p w14:paraId="59D70A4D" w14:textId="77777777" w:rsidR="00325E95" w:rsidRPr="00035C44" w:rsidRDefault="008E346C" w:rsidP="00DB5792">
            <w:pPr>
              <w:keepNext/>
              <w:rPr>
                <w:rFonts w:cs="Times New Roman"/>
                <w:szCs w:val="20"/>
              </w:rPr>
            </w:pPr>
            <w:r w:rsidRPr="00035C44">
              <w:rPr>
                <w:rFonts w:cs="Times New Roman"/>
                <w:szCs w:val="20"/>
              </w:rPr>
              <w:t xml:space="preserve">Tax Identification </w:t>
            </w:r>
            <w:r w:rsidR="00DA3EA5" w:rsidRPr="00035C44">
              <w:rPr>
                <w:rFonts w:cs="Times New Roman"/>
                <w:szCs w:val="20"/>
              </w:rPr>
              <w:t>No. </w:t>
            </w:r>
            <w:r w:rsidRPr="00035C44">
              <w:rPr>
                <w:rFonts w:cs="Times New Roman"/>
                <w:noProof/>
                <w:szCs w:val="20"/>
                <w:highlight w:val="yellow"/>
              </w:rPr>
              <w:t>(Insert TaxID)</w:t>
            </w:r>
          </w:p>
        </w:tc>
      </w:tr>
      <w:tr w:rsidR="002E5F9B" w:rsidRPr="00035C44" w14:paraId="333A1BB9" w14:textId="77777777" w:rsidTr="00023017">
        <w:trPr>
          <w:trHeight w:val="432"/>
        </w:trPr>
        <w:tc>
          <w:tcPr>
            <w:tcW w:w="650" w:type="dxa"/>
            <w:gridSpan w:val="2"/>
            <w:vAlign w:val="bottom"/>
          </w:tcPr>
          <w:p w14:paraId="541B0C6C" w14:textId="77777777" w:rsidR="00325E95" w:rsidRPr="00035C44" w:rsidRDefault="00325E95" w:rsidP="00DB5792">
            <w:pPr>
              <w:keepNext/>
              <w:rPr>
                <w:rFonts w:cs="Times New Roman"/>
                <w:szCs w:val="20"/>
              </w:rPr>
            </w:pPr>
            <w:r w:rsidRPr="00035C44">
              <w:rPr>
                <w:rFonts w:cs="Times New Roman"/>
                <w:szCs w:val="20"/>
              </w:rPr>
              <w:t>Date:</w:t>
            </w:r>
          </w:p>
        </w:tc>
        <w:tc>
          <w:tcPr>
            <w:tcW w:w="3883" w:type="dxa"/>
            <w:tcBorders>
              <w:bottom w:val="single" w:sz="4" w:space="0" w:color="auto"/>
            </w:tcBorders>
            <w:vAlign w:val="bottom"/>
          </w:tcPr>
          <w:p w14:paraId="2CB877A8" w14:textId="77777777" w:rsidR="00325E95" w:rsidRPr="00035C44" w:rsidRDefault="00325E95" w:rsidP="00DB5792">
            <w:pPr>
              <w:keepNext/>
              <w:rPr>
                <w:rFonts w:cs="Times New Roman"/>
                <w:szCs w:val="20"/>
              </w:rPr>
            </w:pPr>
          </w:p>
        </w:tc>
        <w:tc>
          <w:tcPr>
            <w:tcW w:w="236" w:type="dxa"/>
            <w:vAlign w:val="bottom"/>
          </w:tcPr>
          <w:p w14:paraId="3BD33B80" w14:textId="77777777" w:rsidR="00325E95" w:rsidRPr="00035C44" w:rsidRDefault="00325E95" w:rsidP="00DB5792">
            <w:pPr>
              <w:keepNext/>
              <w:rPr>
                <w:rFonts w:cs="Times New Roman"/>
                <w:szCs w:val="20"/>
              </w:rPr>
            </w:pPr>
          </w:p>
        </w:tc>
        <w:tc>
          <w:tcPr>
            <w:tcW w:w="709" w:type="dxa"/>
            <w:gridSpan w:val="2"/>
            <w:vAlign w:val="bottom"/>
          </w:tcPr>
          <w:p w14:paraId="319E84AD" w14:textId="77777777" w:rsidR="00325E95" w:rsidRPr="00035C44" w:rsidRDefault="009536FC" w:rsidP="00DB5792">
            <w:pPr>
              <w:keepNext/>
              <w:ind w:right="-125"/>
              <w:rPr>
                <w:rFonts w:cs="Times New Roman"/>
                <w:szCs w:val="20"/>
              </w:rPr>
            </w:pPr>
            <w:r w:rsidRPr="00035C44">
              <w:rPr>
                <w:rFonts w:cs="Times New Roman"/>
                <w:szCs w:val="20"/>
              </w:rPr>
              <w:t>Date:</w:t>
            </w:r>
          </w:p>
        </w:tc>
        <w:tc>
          <w:tcPr>
            <w:tcW w:w="3882" w:type="dxa"/>
            <w:tcBorders>
              <w:bottom w:val="single" w:sz="4" w:space="0" w:color="auto"/>
            </w:tcBorders>
            <w:vAlign w:val="bottom"/>
          </w:tcPr>
          <w:p w14:paraId="2954BF42" w14:textId="77777777" w:rsidR="00325E95" w:rsidRPr="00035C44" w:rsidRDefault="00325E95" w:rsidP="00DB5792">
            <w:pPr>
              <w:keepNext/>
              <w:rPr>
                <w:rFonts w:cs="Times New Roman"/>
                <w:szCs w:val="20"/>
              </w:rPr>
            </w:pPr>
          </w:p>
        </w:tc>
      </w:tr>
      <w:bookmarkEnd w:id="38"/>
    </w:tbl>
    <w:p w14:paraId="57464C64" w14:textId="77777777" w:rsidR="00B032AF" w:rsidRPr="00035C44" w:rsidRDefault="00B032AF" w:rsidP="00DB5792">
      <w:pPr>
        <w:keepNext/>
        <w:spacing w:after="200"/>
        <w:rPr>
          <w:rFonts w:cs="Times New Roman"/>
          <w:szCs w:val="20"/>
        </w:rPr>
      </w:pPr>
    </w:p>
    <w:p w14:paraId="3EED7D68" w14:textId="77777777" w:rsidR="002B4753" w:rsidRPr="00035C44" w:rsidRDefault="002B4753" w:rsidP="00DB5792">
      <w:pPr>
        <w:keepNext/>
        <w:spacing w:after="200"/>
        <w:rPr>
          <w:rFonts w:cs="Times New Roman"/>
          <w:szCs w:val="20"/>
        </w:rPr>
      </w:pPr>
    </w:p>
    <w:tbl>
      <w:tblPr>
        <w:tblStyle w:val="TableGrid"/>
        <w:tblW w:w="9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5"/>
        <w:gridCol w:w="360"/>
        <w:gridCol w:w="180"/>
        <w:gridCol w:w="4140"/>
        <w:gridCol w:w="540"/>
        <w:gridCol w:w="108"/>
        <w:gridCol w:w="252"/>
        <w:gridCol w:w="2732"/>
      </w:tblGrid>
      <w:tr w:rsidR="00233475" w:rsidRPr="00035C44" w14:paraId="2DE3FB3D" w14:textId="77777777" w:rsidTr="008B0D0F">
        <w:trPr>
          <w:trHeight w:val="432"/>
        </w:trPr>
        <w:tc>
          <w:tcPr>
            <w:tcW w:w="9377" w:type="dxa"/>
            <w:gridSpan w:val="8"/>
            <w:tcBorders>
              <w:top w:val="double" w:sz="4" w:space="0" w:color="auto"/>
              <w:left w:val="double" w:sz="4" w:space="0" w:color="auto"/>
              <w:right w:val="double" w:sz="4" w:space="0" w:color="auto"/>
            </w:tcBorders>
          </w:tcPr>
          <w:p w14:paraId="37F0D9E5" w14:textId="77777777" w:rsidR="00995E98" w:rsidRPr="00035C44" w:rsidRDefault="00995E98" w:rsidP="00DB5792">
            <w:pPr>
              <w:keepNext/>
              <w:rPr>
                <w:rFonts w:cs="Times New Roman"/>
                <w:b/>
                <w:szCs w:val="20"/>
              </w:rPr>
            </w:pPr>
            <w:r w:rsidRPr="00035C44">
              <w:rPr>
                <w:rFonts w:cs="Times New Roman"/>
                <w:b/>
                <w:szCs w:val="20"/>
              </w:rPr>
              <w:t xml:space="preserve">Dear Vendor: </w:t>
            </w:r>
            <w:r w:rsidR="00445BDD" w:rsidRPr="00035C44">
              <w:rPr>
                <w:rFonts w:cs="Times New Roman"/>
                <w:b/>
                <w:szCs w:val="20"/>
              </w:rPr>
              <w:t xml:space="preserve"> </w:t>
            </w:r>
            <w:r w:rsidRPr="00035C44">
              <w:rPr>
                <w:rFonts w:cs="Times New Roman"/>
                <w:b/>
                <w:szCs w:val="20"/>
              </w:rPr>
              <w:t>Please review this agreement and all attached Riders.</w:t>
            </w:r>
          </w:p>
        </w:tc>
      </w:tr>
      <w:tr w:rsidR="00233475" w:rsidRPr="00035C44" w14:paraId="4E3C0227" w14:textId="77777777" w:rsidTr="008B0D0F">
        <w:trPr>
          <w:trHeight w:val="432"/>
        </w:trPr>
        <w:tc>
          <w:tcPr>
            <w:tcW w:w="9377" w:type="dxa"/>
            <w:gridSpan w:val="8"/>
            <w:tcBorders>
              <w:left w:val="double" w:sz="4" w:space="0" w:color="auto"/>
              <w:right w:val="double" w:sz="4" w:space="0" w:color="auto"/>
            </w:tcBorders>
          </w:tcPr>
          <w:p w14:paraId="1E2A0CDB" w14:textId="77777777" w:rsidR="00952D87" w:rsidRPr="00035C44" w:rsidRDefault="00952D87" w:rsidP="00DB5792">
            <w:pPr>
              <w:keepNext/>
              <w:jc w:val="center"/>
              <w:rPr>
                <w:rFonts w:cs="Times New Roman"/>
                <w:b/>
                <w:szCs w:val="20"/>
              </w:rPr>
            </w:pPr>
            <w:r w:rsidRPr="00035C44">
              <w:rPr>
                <w:rFonts w:cs="Times New Roman"/>
                <w:b/>
                <w:szCs w:val="20"/>
              </w:rPr>
              <w:t>REVIEW</w:t>
            </w:r>
          </w:p>
        </w:tc>
      </w:tr>
      <w:tr w:rsidR="00233475" w:rsidRPr="00035C44" w14:paraId="06185F17" w14:textId="77777777" w:rsidTr="008B0D0F">
        <w:trPr>
          <w:trHeight w:val="432"/>
        </w:trPr>
        <w:tc>
          <w:tcPr>
            <w:tcW w:w="6285" w:type="dxa"/>
            <w:gridSpan w:val="5"/>
            <w:tcBorders>
              <w:left w:val="double" w:sz="4" w:space="0" w:color="auto"/>
            </w:tcBorders>
            <w:vAlign w:val="bottom"/>
          </w:tcPr>
          <w:p w14:paraId="6F2B6EC7" w14:textId="77777777" w:rsidR="00C7125D" w:rsidRPr="00035C44" w:rsidRDefault="00C7125D" w:rsidP="00DB5792">
            <w:pPr>
              <w:keepNext/>
              <w:ind w:right="-110"/>
              <w:rPr>
                <w:rFonts w:cs="Times New Roman"/>
                <w:szCs w:val="20"/>
              </w:rPr>
            </w:pPr>
            <w:r w:rsidRPr="00035C44">
              <w:rPr>
                <w:rFonts w:cs="Times New Roman"/>
                <w:szCs w:val="20"/>
              </w:rPr>
              <w:t>This proposed Agreement and all “X” attachments have been reviewed and:</w:t>
            </w:r>
          </w:p>
        </w:tc>
        <w:sdt>
          <w:sdtPr>
            <w:rPr>
              <w:rFonts w:cs="Times New Roman"/>
              <w:b/>
              <w:sz w:val="32"/>
              <w:szCs w:val="32"/>
            </w:rPr>
            <w:id w:val="-1684822173"/>
            <w15:appearance w15:val="hidden"/>
            <w14:checkbox>
              <w14:checked w14:val="0"/>
              <w14:checkedState w14:val="2612" w14:font="MS Gothic"/>
              <w14:uncheckedState w14:val="2610" w14:font="MS Gothic"/>
            </w14:checkbox>
          </w:sdtPr>
          <w:sdtEndPr/>
          <w:sdtContent>
            <w:tc>
              <w:tcPr>
                <w:tcW w:w="360" w:type="dxa"/>
                <w:gridSpan w:val="2"/>
                <w:vAlign w:val="bottom"/>
              </w:tcPr>
              <w:p w14:paraId="7045B59C" w14:textId="3711ED99" w:rsidR="00C7125D" w:rsidRPr="00035C44" w:rsidRDefault="00081420" w:rsidP="00DB5792">
                <w:pPr>
                  <w:keepNext/>
                  <w:ind w:left="-130" w:right="-110"/>
                  <w:jc w:val="center"/>
                  <w:rPr>
                    <w:rFonts w:cs="Times New Roman"/>
                    <w:sz w:val="32"/>
                    <w:szCs w:val="32"/>
                  </w:rPr>
                </w:pPr>
                <w:r w:rsidRPr="00035C44">
                  <w:rPr>
                    <w:rFonts w:ascii="Segoe UI Symbol" w:eastAsia="MS Gothic" w:hAnsi="Segoe UI Symbol" w:cs="Segoe UI Symbol"/>
                    <w:b/>
                    <w:sz w:val="32"/>
                    <w:szCs w:val="32"/>
                  </w:rPr>
                  <w:t>☐</w:t>
                </w:r>
              </w:p>
            </w:tc>
          </w:sdtContent>
        </w:sdt>
        <w:tc>
          <w:tcPr>
            <w:tcW w:w="2732" w:type="dxa"/>
            <w:tcBorders>
              <w:right w:val="double" w:sz="4" w:space="0" w:color="auto"/>
            </w:tcBorders>
            <w:vAlign w:val="bottom"/>
          </w:tcPr>
          <w:p w14:paraId="3D552279" w14:textId="77777777" w:rsidR="00C7125D" w:rsidRPr="00035C44" w:rsidRDefault="00C7125D" w:rsidP="00DB5792">
            <w:pPr>
              <w:keepNext/>
              <w:ind w:left="-20"/>
              <w:rPr>
                <w:rFonts w:cs="Times New Roman"/>
                <w:szCs w:val="20"/>
              </w:rPr>
            </w:pPr>
            <w:r w:rsidRPr="00035C44">
              <w:rPr>
                <w:rFonts w:cs="Times New Roman"/>
                <w:szCs w:val="20"/>
              </w:rPr>
              <w:t>are acceptable</w:t>
            </w:r>
          </w:p>
        </w:tc>
      </w:tr>
      <w:tr w:rsidR="00233475" w:rsidRPr="00035C44" w14:paraId="5A229FF2" w14:textId="77777777" w:rsidTr="008B0D0F">
        <w:trPr>
          <w:trHeight w:val="432"/>
        </w:trPr>
        <w:tc>
          <w:tcPr>
            <w:tcW w:w="6285" w:type="dxa"/>
            <w:gridSpan w:val="5"/>
            <w:tcBorders>
              <w:left w:val="double" w:sz="4" w:space="0" w:color="auto"/>
            </w:tcBorders>
            <w:vAlign w:val="bottom"/>
          </w:tcPr>
          <w:p w14:paraId="7004B4BE" w14:textId="77777777" w:rsidR="00605BFE" w:rsidRPr="00035C44" w:rsidRDefault="00605BFE" w:rsidP="00DB5792">
            <w:pPr>
              <w:keepNext/>
              <w:ind w:right="-110"/>
              <w:rPr>
                <w:rFonts w:cs="Times New Roman"/>
                <w:szCs w:val="20"/>
              </w:rPr>
            </w:pPr>
          </w:p>
        </w:tc>
        <w:sdt>
          <w:sdtPr>
            <w:rPr>
              <w:rFonts w:cs="Times New Roman"/>
              <w:b/>
              <w:sz w:val="32"/>
              <w:szCs w:val="32"/>
            </w:rPr>
            <w:id w:val="1164744902"/>
            <w15:appearance w15:val="hidden"/>
            <w14:checkbox>
              <w14:checked w14:val="0"/>
              <w14:checkedState w14:val="2612" w14:font="MS Gothic"/>
              <w14:uncheckedState w14:val="2610" w14:font="MS Gothic"/>
            </w14:checkbox>
          </w:sdtPr>
          <w:sdtEndPr/>
          <w:sdtContent>
            <w:tc>
              <w:tcPr>
                <w:tcW w:w="360" w:type="dxa"/>
                <w:gridSpan w:val="2"/>
                <w:vAlign w:val="bottom"/>
              </w:tcPr>
              <w:p w14:paraId="7F96D07C" w14:textId="77777777" w:rsidR="00605BFE" w:rsidRPr="00035C44" w:rsidRDefault="00605BFE" w:rsidP="00DB5792">
                <w:pPr>
                  <w:keepNext/>
                  <w:ind w:left="-130" w:right="-110"/>
                  <w:jc w:val="center"/>
                  <w:rPr>
                    <w:rFonts w:cs="Times New Roman"/>
                    <w:sz w:val="32"/>
                    <w:szCs w:val="32"/>
                  </w:rPr>
                </w:pPr>
                <w:r w:rsidRPr="00035C44">
                  <w:rPr>
                    <w:rFonts w:ascii="Segoe UI Symbol" w:eastAsia="MS Gothic" w:hAnsi="Segoe UI Symbol" w:cs="Segoe UI Symbol"/>
                    <w:b/>
                    <w:sz w:val="32"/>
                    <w:szCs w:val="32"/>
                  </w:rPr>
                  <w:t>☐</w:t>
                </w:r>
              </w:p>
            </w:tc>
          </w:sdtContent>
        </w:sdt>
        <w:tc>
          <w:tcPr>
            <w:tcW w:w="2732" w:type="dxa"/>
            <w:tcBorders>
              <w:right w:val="double" w:sz="4" w:space="0" w:color="auto"/>
            </w:tcBorders>
            <w:vAlign w:val="bottom"/>
          </w:tcPr>
          <w:p w14:paraId="57C921CD" w14:textId="77777777" w:rsidR="00605BFE" w:rsidRPr="00035C44" w:rsidRDefault="00605BFE" w:rsidP="00DB5792">
            <w:pPr>
              <w:keepNext/>
              <w:ind w:left="-20"/>
              <w:rPr>
                <w:rFonts w:cs="Times New Roman"/>
                <w:szCs w:val="20"/>
              </w:rPr>
            </w:pPr>
            <w:r w:rsidRPr="00035C44">
              <w:rPr>
                <w:rFonts w:cs="Times New Roman"/>
                <w:szCs w:val="20"/>
              </w:rPr>
              <w:t>are acceptable as noted</w:t>
            </w:r>
          </w:p>
        </w:tc>
      </w:tr>
      <w:tr w:rsidR="00233475" w:rsidRPr="00035C44" w14:paraId="1FEDD131" w14:textId="77777777" w:rsidTr="008B0D0F">
        <w:trPr>
          <w:trHeight w:val="432"/>
        </w:trPr>
        <w:tc>
          <w:tcPr>
            <w:tcW w:w="1065" w:type="dxa"/>
            <w:tcBorders>
              <w:left w:val="double" w:sz="4" w:space="0" w:color="auto"/>
            </w:tcBorders>
            <w:vAlign w:val="bottom"/>
          </w:tcPr>
          <w:p w14:paraId="7D5EE505" w14:textId="77777777" w:rsidR="004478E4" w:rsidRPr="00035C44" w:rsidRDefault="00C46DA5" w:rsidP="00DB5792">
            <w:pPr>
              <w:keepNext/>
              <w:rPr>
                <w:rFonts w:cs="Times New Roman"/>
                <w:szCs w:val="20"/>
              </w:rPr>
            </w:pPr>
            <w:r w:rsidRPr="00035C44">
              <w:rPr>
                <w:rFonts w:cs="Times New Roman"/>
                <w:szCs w:val="20"/>
              </w:rPr>
              <w:t>Signature:</w:t>
            </w:r>
          </w:p>
        </w:tc>
        <w:tc>
          <w:tcPr>
            <w:tcW w:w="4680" w:type="dxa"/>
            <w:gridSpan w:val="3"/>
            <w:tcBorders>
              <w:bottom w:val="single" w:sz="4" w:space="0" w:color="auto"/>
            </w:tcBorders>
            <w:vAlign w:val="bottom"/>
          </w:tcPr>
          <w:p w14:paraId="3C84F66A" w14:textId="77777777" w:rsidR="004478E4" w:rsidRPr="00035C44" w:rsidRDefault="004478E4" w:rsidP="00DB5792">
            <w:pPr>
              <w:keepNext/>
              <w:rPr>
                <w:rFonts w:cs="Times New Roman"/>
                <w:szCs w:val="20"/>
              </w:rPr>
            </w:pPr>
          </w:p>
        </w:tc>
        <w:tc>
          <w:tcPr>
            <w:tcW w:w="648" w:type="dxa"/>
            <w:gridSpan w:val="2"/>
            <w:vAlign w:val="bottom"/>
          </w:tcPr>
          <w:p w14:paraId="53EE1540" w14:textId="77777777" w:rsidR="004478E4" w:rsidRPr="00035C44" w:rsidRDefault="00C46DA5" w:rsidP="00DB5792">
            <w:pPr>
              <w:keepNext/>
              <w:ind w:left="-110"/>
              <w:jc w:val="right"/>
              <w:rPr>
                <w:rFonts w:cs="Times New Roman"/>
                <w:szCs w:val="20"/>
              </w:rPr>
            </w:pPr>
            <w:r w:rsidRPr="00035C44">
              <w:rPr>
                <w:rFonts w:cs="Times New Roman"/>
                <w:szCs w:val="20"/>
              </w:rPr>
              <w:t>Date:</w:t>
            </w:r>
          </w:p>
        </w:tc>
        <w:tc>
          <w:tcPr>
            <w:tcW w:w="2984" w:type="dxa"/>
            <w:gridSpan w:val="2"/>
            <w:tcBorders>
              <w:bottom w:val="single" w:sz="4" w:space="0" w:color="auto"/>
              <w:right w:val="double" w:sz="4" w:space="0" w:color="auto"/>
            </w:tcBorders>
            <w:vAlign w:val="bottom"/>
          </w:tcPr>
          <w:p w14:paraId="6FB222CC" w14:textId="77777777" w:rsidR="004478E4" w:rsidRPr="00035C44" w:rsidRDefault="004478E4" w:rsidP="00DB5792">
            <w:pPr>
              <w:keepNext/>
              <w:rPr>
                <w:rFonts w:cs="Times New Roman"/>
                <w:szCs w:val="20"/>
              </w:rPr>
            </w:pPr>
          </w:p>
        </w:tc>
      </w:tr>
      <w:tr w:rsidR="00233475" w:rsidRPr="00035C44" w14:paraId="20BE59A8" w14:textId="77777777" w:rsidTr="008B0D0F">
        <w:trPr>
          <w:trHeight w:val="432"/>
        </w:trPr>
        <w:tc>
          <w:tcPr>
            <w:tcW w:w="1425" w:type="dxa"/>
            <w:gridSpan w:val="2"/>
            <w:tcBorders>
              <w:left w:val="double" w:sz="4" w:space="0" w:color="auto"/>
            </w:tcBorders>
            <w:vAlign w:val="bottom"/>
          </w:tcPr>
          <w:p w14:paraId="017EF9A1" w14:textId="77777777" w:rsidR="007B1120" w:rsidRPr="00035C44" w:rsidRDefault="007B1120" w:rsidP="00DB5792">
            <w:pPr>
              <w:keepNext/>
              <w:rPr>
                <w:rFonts w:cs="Times New Roman"/>
                <w:szCs w:val="20"/>
              </w:rPr>
            </w:pPr>
            <w:r w:rsidRPr="00035C44">
              <w:rPr>
                <w:rFonts w:cs="Times New Roman"/>
                <w:szCs w:val="20"/>
              </w:rPr>
              <w:t>Printed Name:</w:t>
            </w:r>
          </w:p>
        </w:tc>
        <w:tc>
          <w:tcPr>
            <w:tcW w:w="7952" w:type="dxa"/>
            <w:gridSpan w:val="6"/>
            <w:tcBorders>
              <w:bottom w:val="single" w:sz="4" w:space="0" w:color="auto"/>
              <w:right w:val="double" w:sz="4" w:space="0" w:color="auto"/>
            </w:tcBorders>
            <w:vAlign w:val="bottom"/>
          </w:tcPr>
          <w:p w14:paraId="7F3B4B22" w14:textId="77777777" w:rsidR="007B1120" w:rsidRPr="00035C44" w:rsidRDefault="007B1120" w:rsidP="00DB5792">
            <w:pPr>
              <w:keepNext/>
              <w:rPr>
                <w:rFonts w:cs="Times New Roman"/>
                <w:szCs w:val="20"/>
              </w:rPr>
            </w:pPr>
          </w:p>
        </w:tc>
      </w:tr>
      <w:tr w:rsidR="00233475" w:rsidRPr="00035C44" w14:paraId="2150C41B" w14:textId="77777777" w:rsidTr="008B0D0F">
        <w:trPr>
          <w:trHeight w:val="432"/>
        </w:trPr>
        <w:tc>
          <w:tcPr>
            <w:tcW w:w="1605" w:type="dxa"/>
            <w:gridSpan w:val="3"/>
            <w:tcBorders>
              <w:left w:val="double" w:sz="4" w:space="0" w:color="auto"/>
            </w:tcBorders>
            <w:vAlign w:val="bottom"/>
          </w:tcPr>
          <w:p w14:paraId="41823C40" w14:textId="77777777" w:rsidR="007B1120" w:rsidRPr="00035C44" w:rsidRDefault="007B1120" w:rsidP="00DB5792">
            <w:pPr>
              <w:keepNext/>
              <w:rPr>
                <w:rFonts w:cs="Times New Roman"/>
                <w:szCs w:val="20"/>
              </w:rPr>
            </w:pPr>
            <w:r w:rsidRPr="00035C44">
              <w:rPr>
                <w:rFonts w:cs="Times New Roman"/>
                <w:szCs w:val="20"/>
              </w:rPr>
              <w:t>Vendor’s Name:</w:t>
            </w:r>
          </w:p>
        </w:tc>
        <w:tc>
          <w:tcPr>
            <w:tcW w:w="7772" w:type="dxa"/>
            <w:gridSpan w:val="5"/>
            <w:tcBorders>
              <w:top w:val="single" w:sz="4" w:space="0" w:color="auto"/>
              <w:bottom w:val="single" w:sz="4" w:space="0" w:color="auto"/>
              <w:right w:val="double" w:sz="4" w:space="0" w:color="auto"/>
            </w:tcBorders>
            <w:vAlign w:val="bottom"/>
          </w:tcPr>
          <w:p w14:paraId="3C4E4242" w14:textId="77777777" w:rsidR="007B1120" w:rsidRPr="00035C44" w:rsidRDefault="007B1120" w:rsidP="00DB5792">
            <w:pPr>
              <w:keepNext/>
              <w:rPr>
                <w:rFonts w:cs="Times New Roman"/>
                <w:szCs w:val="20"/>
              </w:rPr>
            </w:pPr>
          </w:p>
        </w:tc>
      </w:tr>
      <w:tr w:rsidR="00233475" w:rsidRPr="00035C44" w14:paraId="74F5030A" w14:textId="77777777" w:rsidTr="008B0D0F">
        <w:trPr>
          <w:trHeight w:val="144"/>
        </w:trPr>
        <w:tc>
          <w:tcPr>
            <w:tcW w:w="9377" w:type="dxa"/>
            <w:gridSpan w:val="8"/>
            <w:tcBorders>
              <w:left w:val="double" w:sz="4" w:space="0" w:color="auto"/>
              <w:right w:val="double" w:sz="4" w:space="0" w:color="auto"/>
            </w:tcBorders>
            <w:vAlign w:val="bottom"/>
          </w:tcPr>
          <w:p w14:paraId="32800964" w14:textId="77777777" w:rsidR="00224B9D" w:rsidRPr="00035C44" w:rsidRDefault="00224B9D" w:rsidP="00DB5792">
            <w:pPr>
              <w:keepNext/>
              <w:rPr>
                <w:rFonts w:cs="Times New Roman"/>
                <w:szCs w:val="20"/>
              </w:rPr>
            </w:pPr>
          </w:p>
        </w:tc>
      </w:tr>
      <w:tr w:rsidR="00485259" w:rsidRPr="00035C44" w14:paraId="06D96FD9" w14:textId="77777777" w:rsidTr="008B0D0F">
        <w:trPr>
          <w:trHeight w:val="144"/>
        </w:trPr>
        <w:tc>
          <w:tcPr>
            <w:tcW w:w="9377" w:type="dxa"/>
            <w:gridSpan w:val="8"/>
            <w:tcBorders>
              <w:left w:val="double" w:sz="4" w:space="0" w:color="auto"/>
              <w:bottom w:val="double" w:sz="4" w:space="0" w:color="auto"/>
              <w:right w:val="double" w:sz="4" w:space="0" w:color="auto"/>
            </w:tcBorders>
            <w:vAlign w:val="bottom"/>
          </w:tcPr>
          <w:p w14:paraId="76827BEF" w14:textId="77777777" w:rsidR="00485259" w:rsidRPr="00035C44" w:rsidRDefault="00443A3C" w:rsidP="00DB5792">
            <w:pPr>
              <w:keepNext/>
              <w:rPr>
                <w:rFonts w:cs="Times New Roman"/>
                <w:b/>
                <w:szCs w:val="20"/>
              </w:rPr>
            </w:pPr>
            <w:r w:rsidRPr="00035C44">
              <w:rPr>
                <w:rFonts w:cs="Times New Roman"/>
                <w:b/>
                <w:szCs w:val="20"/>
              </w:rPr>
              <w:t>(This box is used for RFP responses only.)</w:t>
            </w:r>
          </w:p>
        </w:tc>
      </w:tr>
    </w:tbl>
    <w:p w14:paraId="059B098F" w14:textId="77777777" w:rsidR="006B2F07" w:rsidRPr="00035C44" w:rsidRDefault="006B2F07" w:rsidP="00035C44">
      <w:pPr>
        <w:spacing w:after="200"/>
        <w:rPr>
          <w:rFonts w:cs="Times New Roman"/>
          <w:szCs w:val="20"/>
        </w:rPr>
      </w:pPr>
    </w:p>
    <w:sectPr w:rsidR="006B2F07" w:rsidRPr="00035C44" w:rsidSect="006020A8">
      <w:footerReference w:type="default" r:id="rId29"/>
      <w:pgSz w:w="12240" w:h="15840" w:code="1"/>
      <w:pgMar w:top="1440" w:right="1440" w:bottom="72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0D0D6" w14:textId="77777777" w:rsidR="00096F5A" w:rsidRDefault="00096F5A" w:rsidP="0038198F">
      <w:r>
        <w:separator/>
      </w:r>
    </w:p>
  </w:endnote>
  <w:endnote w:type="continuationSeparator" w:id="0">
    <w:p w14:paraId="2B945B87" w14:textId="77777777" w:rsidR="00096F5A" w:rsidRDefault="00096F5A" w:rsidP="00381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D4F76" w14:textId="583C6C4C" w:rsidR="005C15FF" w:rsidRPr="00AE6BE4" w:rsidRDefault="005C15FF">
    <w:pPr>
      <w:pStyle w:val="Footer"/>
      <w:rPr>
        <w:sz w:val="16"/>
        <w:szCs w:val="16"/>
      </w:rPr>
    </w:pPr>
    <w:r w:rsidRPr="00CD541D">
      <w:rPr>
        <w:sz w:val="16"/>
        <w:szCs w:val="16"/>
      </w:rPr>
      <w:t>Rev.</w:t>
    </w:r>
    <w:r>
      <w:rPr>
        <w:sz w:val="16"/>
        <w:szCs w:val="16"/>
      </w:rPr>
      <w:t> </w:t>
    </w:r>
    <w:r w:rsidR="00801900" w:rsidRPr="00CD541D">
      <w:rPr>
        <w:sz w:val="16"/>
        <w:szCs w:val="16"/>
      </w:rPr>
      <w:t>(</w:t>
    </w:r>
    <w:r w:rsidR="0062090C">
      <w:rPr>
        <w:sz w:val="16"/>
        <w:szCs w:val="16"/>
      </w:rPr>
      <w:t>0</w:t>
    </w:r>
    <w:r w:rsidR="00D62292">
      <w:rPr>
        <w:sz w:val="16"/>
        <w:szCs w:val="16"/>
      </w:rPr>
      <w:t>5</w:t>
    </w:r>
    <w:r w:rsidR="00801900" w:rsidRPr="00CD541D">
      <w:rPr>
        <w:sz w:val="16"/>
        <w:szCs w:val="16"/>
      </w:rPr>
      <w:t>/</w:t>
    </w:r>
    <w:r w:rsidR="00801900">
      <w:rPr>
        <w:sz w:val="16"/>
        <w:szCs w:val="16"/>
      </w:rPr>
      <w:t>01</w:t>
    </w:r>
    <w:r w:rsidR="00801900" w:rsidRPr="00CD541D">
      <w:rPr>
        <w:sz w:val="16"/>
        <w:szCs w:val="16"/>
      </w:rPr>
      <w:t>/</w:t>
    </w:r>
    <w:r w:rsidR="0062090C">
      <w:rPr>
        <w:sz w:val="16"/>
        <w:szCs w:val="16"/>
      </w:rPr>
      <w:t>2024</w:t>
    </w:r>
    <w:r w:rsidRPr="00CD541D">
      <w:rPr>
        <w:sz w:val="16"/>
        <w:szCs w:val="16"/>
      </w:rPr>
      <w:t>) – Cloud Computing Agreements Only</w:t>
    </w:r>
    <w:r w:rsidRPr="00CD541D">
      <w:rPr>
        <w:sz w:val="16"/>
        <w:szCs w:val="16"/>
      </w:rPr>
      <w:ptab w:relativeTo="margin" w:alignment="center" w:leader="none"/>
    </w:r>
    <w:r w:rsidRPr="00CD541D">
      <w:rPr>
        <w:sz w:val="16"/>
        <w:szCs w:val="16"/>
      </w:rPr>
      <w:t xml:space="preserve">Page </w:t>
    </w:r>
    <w:r w:rsidRPr="00CD541D">
      <w:rPr>
        <w:sz w:val="16"/>
        <w:szCs w:val="16"/>
      </w:rPr>
      <w:fldChar w:fldCharType="begin"/>
    </w:r>
    <w:r w:rsidRPr="00CD541D">
      <w:rPr>
        <w:sz w:val="16"/>
        <w:szCs w:val="16"/>
      </w:rPr>
      <w:instrText xml:space="preserve"> PAGE  \* Arabic  \* MERGEFORMAT </w:instrText>
    </w:r>
    <w:r w:rsidRPr="00CD541D">
      <w:rPr>
        <w:sz w:val="16"/>
        <w:szCs w:val="16"/>
      </w:rPr>
      <w:fldChar w:fldCharType="separate"/>
    </w:r>
    <w:r w:rsidRPr="00CD541D">
      <w:rPr>
        <w:noProof/>
        <w:sz w:val="16"/>
        <w:szCs w:val="16"/>
      </w:rPr>
      <w:t>1</w:t>
    </w:r>
    <w:r w:rsidRPr="00CD541D">
      <w:rPr>
        <w:sz w:val="16"/>
        <w:szCs w:val="16"/>
      </w:rPr>
      <w:fldChar w:fldCharType="end"/>
    </w:r>
    <w:r w:rsidRPr="00CD541D">
      <w:rPr>
        <w:sz w:val="16"/>
        <w:szCs w:val="16"/>
      </w:rPr>
      <w:t xml:space="preserve"> of </w:t>
    </w:r>
    <w:r w:rsidRPr="00CD541D">
      <w:rPr>
        <w:sz w:val="16"/>
        <w:szCs w:val="16"/>
      </w:rPr>
      <w:fldChar w:fldCharType="begin"/>
    </w:r>
    <w:r w:rsidRPr="00CD541D">
      <w:rPr>
        <w:sz w:val="16"/>
        <w:szCs w:val="16"/>
      </w:rPr>
      <w:instrText xml:space="preserve"> NUMPAGES  \* Arabic  \* MERGEFORMAT </w:instrText>
    </w:r>
    <w:r w:rsidRPr="00CD541D">
      <w:rPr>
        <w:sz w:val="16"/>
        <w:szCs w:val="16"/>
      </w:rPr>
      <w:fldChar w:fldCharType="separate"/>
    </w:r>
    <w:r w:rsidRPr="00CD541D">
      <w:rPr>
        <w:noProof/>
        <w:sz w:val="16"/>
        <w:szCs w:val="16"/>
      </w:rPr>
      <w:t>2</w:t>
    </w:r>
    <w:r w:rsidRPr="00CD541D">
      <w:rPr>
        <w:sz w:val="16"/>
        <w:szCs w:val="16"/>
      </w:rPr>
      <w:fldChar w:fldCharType="end"/>
    </w:r>
    <w:r w:rsidRPr="00CD541D">
      <w:rPr>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E584B" w14:textId="77777777" w:rsidR="00096F5A" w:rsidRDefault="00096F5A" w:rsidP="0038198F">
      <w:r>
        <w:separator/>
      </w:r>
    </w:p>
  </w:footnote>
  <w:footnote w:type="continuationSeparator" w:id="0">
    <w:p w14:paraId="693CD1D8" w14:textId="77777777" w:rsidR="00096F5A" w:rsidRDefault="00096F5A" w:rsidP="003819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E5A26"/>
    <w:multiLevelType w:val="multilevel"/>
    <w:tmpl w:val="EAB2445E"/>
    <w:lvl w:ilvl="0">
      <w:start w:val="1"/>
      <w:numFmt w:val="decimal"/>
      <w:lvlText w:val="Section %1."/>
      <w:lvlJc w:val="left"/>
      <w:pPr>
        <w:ind w:left="1080" w:hanging="1080"/>
      </w:pPr>
      <w:rPr>
        <w:rFonts w:hint="default"/>
        <w:b/>
        <w:i w:val="0"/>
      </w:rPr>
    </w:lvl>
    <w:lvl w:ilvl="1">
      <w:start w:val="1"/>
      <w:numFmt w:val="decimal"/>
      <w:lvlText w:val="%1.%2"/>
      <w:lvlJc w:val="left"/>
      <w:pPr>
        <w:ind w:left="1080" w:hanging="720"/>
      </w:pPr>
      <w:rPr>
        <w:rFonts w:hint="default"/>
      </w:rPr>
    </w:lvl>
    <w:lvl w:ilvl="2">
      <w:start w:val="1"/>
      <w:numFmt w:val="upperLetter"/>
      <w:lvlText w:val="%1.%2.%3"/>
      <w:lvlJc w:val="left"/>
      <w:pPr>
        <w:ind w:left="2016" w:hanging="936"/>
      </w:pPr>
      <w:rPr>
        <w:rFonts w:hint="default"/>
      </w:rPr>
    </w:lvl>
    <w:lvl w:ilvl="3">
      <w:start w:val="1"/>
      <w:numFmt w:val="lowerRoman"/>
      <w:lvlText w:val="(%4)"/>
      <w:lvlJc w:val="left"/>
      <w:pPr>
        <w:ind w:left="2736" w:hanging="720"/>
      </w:pPr>
      <w:rPr>
        <w:rFonts w:hint="default"/>
      </w:rPr>
    </w:lvl>
    <w:lvl w:ilvl="4">
      <w:start w:val="1"/>
      <w:numFmt w:val="lowerLetter"/>
      <w:lvlText w:val="(%5)"/>
      <w:lvlJc w:val="left"/>
      <w:pPr>
        <w:ind w:left="3456" w:hanging="720"/>
      </w:pPr>
      <w:rPr>
        <w:rFonts w:hint="default"/>
      </w:rPr>
    </w:lvl>
    <w:lvl w:ilvl="5">
      <w:start w:val="1"/>
      <w:numFmt w:val="decimal"/>
      <w:lvlText w:val="(%6)"/>
      <w:lvlJc w:val="left"/>
      <w:pPr>
        <w:ind w:left="4176" w:hanging="720"/>
      </w:pPr>
      <w:rPr>
        <w:rFonts w:hint="default"/>
      </w:rPr>
    </w:lvl>
    <w:lvl w:ilvl="6">
      <w:start w:val="1"/>
      <w:numFmt w:val="upperLetter"/>
      <w:lvlText w:val="(%7)"/>
      <w:lvlJc w:val="left"/>
      <w:pPr>
        <w:ind w:left="4896" w:hanging="720"/>
      </w:pPr>
      <w:rPr>
        <w:rFonts w:hint="default"/>
      </w:rPr>
    </w:lvl>
    <w:lvl w:ilvl="7">
      <w:start w:val="1"/>
      <w:numFmt w:val="lowerRoman"/>
      <w:lvlText w:val="(%8)"/>
      <w:lvlJc w:val="left"/>
      <w:pPr>
        <w:ind w:left="5616" w:hanging="720"/>
      </w:pPr>
      <w:rPr>
        <w:rFonts w:hint="default"/>
      </w:rPr>
    </w:lvl>
    <w:lvl w:ilvl="8">
      <w:start w:val="1"/>
      <w:numFmt w:val="lowerLetter"/>
      <w:lvlText w:val="(%9)"/>
      <w:lvlJc w:val="left"/>
      <w:pPr>
        <w:ind w:left="6336" w:hanging="720"/>
      </w:pPr>
      <w:rPr>
        <w:rFonts w:hint="default"/>
      </w:rPr>
    </w:lvl>
  </w:abstractNum>
  <w:abstractNum w:abstractNumId="1" w15:restartNumberingAfterBreak="0">
    <w:nsid w:val="0F37543F"/>
    <w:multiLevelType w:val="multilevel"/>
    <w:tmpl w:val="EAB2445E"/>
    <w:lvl w:ilvl="0">
      <w:start w:val="1"/>
      <w:numFmt w:val="decimal"/>
      <w:lvlText w:val="Section %1."/>
      <w:lvlJc w:val="left"/>
      <w:pPr>
        <w:ind w:left="1080" w:hanging="1080"/>
      </w:pPr>
      <w:rPr>
        <w:rFonts w:hint="default"/>
        <w:b/>
        <w:i w:val="0"/>
      </w:rPr>
    </w:lvl>
    <w:lvl w:ilvl="1">
      <w:start w:val="1"/>
      <w:numFmt w:val="decimal"/>
      <w:lvlText w:val="%1.%2"/>
      <w:lvlJc w:val="left"/>
      <w:pPr>
        <w:ind w:left="1080" w:hanging="720"/>
      </w:pPr>
      <w:rPr>
        <w:rFonts w:hint="default"/>
      </w:rPr>
    </w:lvl>
    <w:lvl w:ilvl="2">
      <w:start w:val="1"/>
      <w:numFmt w:val="upperLetter"/>
      <w:lvlText w:val="%1.%2.%3"/>
      <w:lvlJc w:val="left"/>
      <w:pPr>
        <w:ind w:left="2016" w:hanging="936"/>
      </w:pPr>
      <w:rPr>
        <w:rFonts w:hint="default"/>
      </w:rPr>
    </w:lvl>
    <w:lvl w:ilvl="3">
      <w:start w:val="1"/>
      <w:numFmt w:val="lowerRoman"/>
      <w:lvlText w:val="(%4)"/>
      <w:lvlJc w:val="left"/>
      <w:pPr>
        <w:ind w:left="2736" w:hanging="720"/>
      </w:pPr>
      <w:rPr>
        <w:rFonts w:hint="default"/>
      </w:rPr>
    </w:lvl>
    <w:lvl w:ilvl="4">
      <w:start w:val="1"/>
      <w:numFmt w:val="lowerLetter"/>
      <w:lvlText w:val="(%5)"/>
      <w:lvlJc w:val="left"/>
      <w:pPr>
        <w:ind w:left="3456" w:hanging="720"/>
      </w:pPr>
      <w:rPr>
        <w:rFonts w:hint="default"/>
      </w:rPr>
    </w:lvl>
    <w:lvl w:ilvl="5">
      <w:start w:val="1"/>
      <w:numFmt w:val="decimal"/>
      <w:lvlText w:val="(%6)"/>
      <w:lvlJc w:val="left"/>
      <w:pPr>
        <w:ind w:left="4176" w:hanging="720"/>
      </w:pPr>
      <w:rPr>
        <w:rFonts w:hint="default"/>
      </w:rPr>
    </w:lvl>
    <w:lvl w:ilvl="6">
      <w:start w:val="1"/>
      <w:numFmt w:val="upperLetter"/>
      <w:lvlText w:val="(%7)"/>
      <w:lvlJc w:val="left"/>
      <w:pPr>
        <w:ind w:left="4896" w:hanging="720"/>
      </w:pPr>
      <w:rPr>
        <w:rFonts w:hint="default"/>
      </w:rPr>
    </w:lvl>
    <w:lvl w:ilvl="7">
      <w:start w:val="1"/>
      <w:numFmt w:val="lowerRoman"/>
      <w:lvlText w:val="(%8)"/>
      <w:lvlJc w:val="left"/>
      <w:pPr>
        <w:ind w:left="5616" w:hanging="720"/>
      </w:pPr>
      <w:rPr>
        <w:rFonts w:hint="default"/>
      </w:rPr>
    </w:lvl>
    <w:lvl w:ilvl="8">
      <w:start w:val="1"/>
      <w:numFmt w:val="lowerLetter"/>
      <w:lvlText w:val="(%9)"/>
      <w:lvlJc w:val="left"/>
      <w:pPr>
        <w:ind w:left="6336" w:hanging="720"/>
      </w:pPr>
      <w:rPr>
        <w:rFonts w:hint="default"/>
      </w:rPr>
    </w:lvl>
  </w:abstractNum>
  <w:abstractNum w:abstractNumId="2" w15:restartNumberingAfterBreak="0">
    <w:nsid w:val="10A53388"/>
    <w:multiLevelType w:val="multilevel"/>
    <w:tmpl w:val="68D665DA"/>
    <w:lvl w:ilvl="0">
      <w:start w:val="1"/>
      <w:numFmt w:val="decimal"/>
      <w:lvlText w:val="Section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5196296"/>
    <w:multiLevelType w:val="hybridMultilevel"/>
    <w:tmpl w:val="E338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5E1FF8"/>
    <w:multiLevelType w:val="multilevel"/>
    <w:tmpl w:val="30160F10"/>
    <w:lvl w:ilvl="0">
      <w:start w:val="1"/>
      <w:numFmt w:val="decimal"/>
      <w:lvlText w:val="Section %1."/>
      <w:lvlJc w:val="left"/>
      <w:pPr>
        <w:ind w:left="1080" w:hanging="1080"/>
      </w:pPr>
      <w:rPr>
        <w:rFonts w:hint="default"/>
      </w:rPr>
    </w:lvl>
    <w:lvl w:ilvl="1">
      <w:start w:val="1"/>
      <w:numFmt w:val="decimal"/>
      <w:lvlText w:val="%1.%2"/>
      <w:lvlJc w:val="left"/>
      <w:pPr>
        <w:ind w:left="1080" w:hanging="720"/>
      </w:pPr>
      <w:rPr>
        <w:rFonts w:hint="default"/>
        <w:b w:val="0"/>
      </w:rPr>
    </w:lvl>
    <w:lvl w:ilvl="2">
      <w:start w:val="1"/>
      <w:numFmt w:val="upp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BD40D5E"/>
    <w:multiLevelType w:val="hybridMultilevel"/>
    <w:tmpl w:val="4648BD9A"/>
    <w:lvl w:ilvl="0" w:tplc="75C44E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933D12"/>
    <w:multiLevelType w:val="singleLevel"/>
    <w:tmpl w:val="EBB0720C"/>
    <w:lvl w:ilvl="0">
      <w:start w:val="23"/>
      <w:numFmt w:val="decimal"/>
      <w:lvlText w:val="%1."/>
      <w:lvlJc w:val="left"/>
      <w:pPr>
        <w:tabs>
          <w:tab w:val="num" w:pos="720"/>
        </w:tabs>
        <w:ind w:left="720" w:hanging="720"/>
      </w:pPr>
      <w:rPr>
        <w:rFonts w:hint="default"/>
        <w:b/>
      </w:rPr>
    </w:lvl>
  </w:abstractNum>
  <w:abstractNum w:abstractNumId="7" w15:restartNumberingAfterBreak="0">
    <w:nsid w:val="3ABC70F4"/>
    <w:multiLevelType w:val="hybridMultilevel"/>
    <w:tmpl w:val="688AF44C"/>
    <w:lvl w:ilvl="0" w:tplc="CF72FB7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802E0D"/>
    <w:multiLevelType w:val="multilevel"/>
    <w:tmpl w:val="EAB2445E"/>
    <w:lvl w:ilvl="0">
      <w:start w:val="1"/>
      <w:numFmt w:val="decimal"/>
      <w:lvlText w:val="Section %1."/>
      <w:lvlJc w:val="left"/>
      <w:pPr>
        <w:ind w:left="1080" w:hanging="1080"/>
      </w:pPr>
      <w:rPr>
        <w:rFonts w:hint="default"/>
        <w:b/>
        <w:i w:val="0"/>
      </w:rPr>
    </w:lvl>
    <w:lvl w:ilvl="1">
      <w:start w:val="1"/>
      <w:numFmt w:val="decimal"/>
      <w:lvlText w:val="%1.%2"/>
      <w:lvlJc w:val="left"/>
      <w:pPr>
        <w:ind w:left="1080" w:hanging="720"/>
      </w:pPr>
      <w:rPr>
        <w:rFonts w:hint="default"/>
      </w:rPr>
    </w:lvl>
    <w:lvl w:ilvl="2">
      <w:start w:val="1"/>
      <w:numFmt w:val="upperLetter"/>
      <w:lvlText w:val="%1.%2.%3"/>
      <w:lvlJc w:val="left"/>
      <w:pPr>
        <w:ind w:left="2016" w:hanging="936"/>
      </w:pPr>
      <w:rPr>
        <w:rFonts w:hint="default"/>
      </w:rPr>
    </w:lvl>
    <w:lvl w:ilvl="3">
      <w:start w:val="1"/>
      <w:numFmt w:val="lowerRoman"/>
      <w:lvlText w:val="(%4)"/>
      <w:lvlJc w:val="left"/>
      <w:pPr>
        <w:ind w:left="2736" w:hanging="720"/>
      </w:pPr>
      <w:rPr>
        <w:rFonts w:hint="default"/>
      </w:rPr>
    </w:lvl>
    <w:lvl w:ilvl="4">
      <w:start w:val="1"/>
      <w:numFmt w:val="lowerLetter"/>
      <w:lvlText w:val="(%5)"/>
      <w:lvlJc w:val="left"/>
      <w:pPr>
        <w:ind w:left="3456" w:hanging="720"/>
      </w:pPr>
      <w:rPr>
        <w:rFonts w:hint="default"/>
      </w:rPr>
    </w:lvl>
    <w:lvl w:ilvl="5">
      <w:start w:val="1"/>
      <w:numFmt w:val="decimal"/>
      <w:lvlText w:val="(%6)"/>
      <w:lvlJc w:val="left"/>
      <w:pPr>
        <w:ind w:left="4176" w:hanging="720"/>
      </w:pPr>
      <w:rPr>
        <w:rFonts w:hint="default"/>
      </w:rPr>
    </w:lvl>
    <w:lvl w:ilvl="6">
      <w:start w:val="1"/>
      <w:numFmt w:val="upperLetter"/>
      <w:lvlText w:val="(%7)"/>
      <w:lvlJc w:val="left"/>
      <w:pPr>
        <w:ind w:left="4896" w:hanging="720"/>
      </w:pPr>
      <w:rPr>
        <w:rFonts w:hint="default"/>
      </w:rPr>
    </w:lvl>
    <w:lvl w:ilvl="7">
      <w:start w:val="1"/>
      <w:numFmt w:val="lowerRoman"/>
      <w:lvlText w:val="(%8)"/>
      <w:lvlJc w:val="left"/>
      <w:pPr>
        <w:ind w:left="5616" w:hanging="720"/>
      </w:pPr>
      <w:rPr>
        <w:rFonts w:hint="default"/>
      </w:rPr>
    </w:lvl>
    <w:lvl w:ilvl="8">
      <w:start w:val="1"/>
      <w:numFmt w:val="lowerLetter"/>
      <w:lvlText w:val="(%9)"/>
      <w:lvlJc w:val="left"/>
      <w:pPr>
        <w:ind w:left="6336" w:hanging="720"/>
      </w:pPr>
      <w:rPr>
        <w:rFonts w:hint="default"/>
      </w:rPr>
    </w:lvl>
  </w:abstractNum>
  <w:abstractNum w:abstractNumId="9" w15:restartNumberingAfterBreak="0">
    <w:nsid w:val="432238B5"/>
    <w:multiLevelType w:val="hybridMultilevel"/>
    <w:tmpl w:val="596AB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3A4681"/>
    <w:multiLevelType w:val="singleLevel"/>
    <w:tmpl w:val="2D44E630"/>
    <w:lvl w:ilvl="0">
      <w:start w:val="1"/>
      <w:numFmt w:val="upperLetter"/>
      <w:lvlText w:val="%1."/>
      <w:lvlJc w:val="left"/>
      <w:pPr>
        <w:tabs>
          <w:tab w:val="num" w:pos="1080"/>
        </w:tabs>
        <w:ind w:left="1080" w:hanging="360"/>
      </w:pPr>
      <w:rPr>
        <w:rFonts w:hint="default"/>
      </w:rPr>
    </w:lvl>
  </w:abstractNum>
  <w:abstractNum w:abstractNumId="11" w15:restartNumberingAfterBreak="0">
    <w:nsid w:val="5D4C7073"/>
    <w:multiLevelType w:val="hybridMultilevel"/>
    <w:tmpl w:val="88C0D6F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68F672F8"/>
    <w:multiLevelType w:val="multilevel"/>
    <w:tmpl w:val="C8A61D84"/>
    <w:lvl w:ilvl="0">
      <w:start w:val="4"/>
      <w:numFmt w:val="decimal"/>
      <w:lvlText w:val="%1"/>
      <w:lvlJc w:val="left"/>
      <w:pPr>
        <w:ind w:left="360" w:hanging="360"/>
      </w:pPr>
      <w:rPr>
        <w:rFonts w:hint="default"/>
      </w:rPr>
    </w:lvl>
    <w:lvl w:ilvl="1">
      <w:start w:val="1"/>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000" w:hanging="72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500" w:hanging="108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000" w:hanging="1440"/>
      </w:pPr>
      <w:rPr>
        <w:rFonts w:hint="default"/>
      </w:rPr>
    </w:lvl>
  </w:abstractNum>
  <w:abstractNum w:abstractNumId="13" w15:restartNumberingAfterBreak="0">
    <w:nsid w:val="6B6C5C39"/>
    <w:multiLevelType w:val="multilevel"/>
    <w:tmpl w:val="6B284D12"/>
    <w:lvl w:ilvl="0">
      <w:start w:val="1"/>
      <w:numFmt w:val="decimal"/>
      <w:pStyle w:val="Heading1"/>
      <w:lvlText w:val="Section %1."/>
      <w:lvlJc w:val="left"/>
      <w:pPr>
        <w:ind w:left="1800" w:hanging="1080"/>
      </w:pPr>
      <w:rPr>
        <w:rFonts w:hint="default"/>
      </w:rPr>
    </w:lvl>
    <w:lvl w:ilvl="1">
      <w:start w:val="1"/>
      <w:numFmt w:val="decimal"/>
      <w:pStyle w:val="Heading2"/>
      <w:lvlText w:val="%1.%2"/>
      <w:lvlJc w:val="left"/>
      <w:pPr>
        <w:ind w:left="1080" w:hanging="720"/>
      </w:pPr>
      <w:rPr>
        <w:rFonts w:hint="default"/>
        <w:b w:val="0"/>
      </w:rPr>
    </w:lvl>
    <w:lvl w:ilvl="2">
      <w:start w:val="1"/>
      <w:numFmt w:val="upperLetter"/>
      <w:pStyle w:val="Heading3"/>
      <w:lvlText w:val="%1.%2.%3"/>
      <w:lvlJc w:val="left"/>
      <w:pPr>
        <w:ind w:left="1800" w:hanging="720"/>
      </w:pPr>
      <w:rPr>
        <w:rFonts w:hint="default"/>
      </w:rPr>
    </w:lvl>
    <w:lvl w:ilvl="3">
      <w:start w:val="1"/>
      <w:numFmt w:val="lowerRoman"/>
      <w:pStyle w:val="Title"/>
      <w:lvlText w:val="(%4)"/>
      <w:lvlJc w:val="left"/>
      <w:pPr>
        <w:ind w:left="216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3C47900"/>
    <w:multiLevelType w:val="hybridMultilevel"/>
    <w:tmpl w:val="4EF20FD6"/>
    <w:lvl w:ilvl="0" w:tplc="B50E7984">
      <w:start w:val="10"/>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7C8D784C"/>
    <w:multiLevelType w:val="multilevel"/>
    <w:tmpl w:val="F5F43650"/>
    <w:lvl w:ilvl="0">
      <w:start w:val="1"/>
      <w:numFmt w:val="decimal"/>
      <w:lvlText w:val="Section %1."/>
      <w:lvlJc w:val="left"/>
      <w:pPr>
        <w:ind w:left="1080" w:hanging="1080"/>
      </w:pPr>
      <w:rPr>
        <w:rFonts w:hint="default"/>
        <w:b/>
        <w:caps w:val="0"/>
      </w:rPr>
    </w:lvl>
    <w:lvl w:ilvl="1">
      <w:start w:val="1"/>
      <w:numFmt w:val="decimal"/>
      <w:lvlText w:val="%1.%2"/>
      <w:lvlJc w:val="left"/>
      <w:pPr>
        <w:ind w:left="1080" w:hanging="720"/>
      </w:pPr>
      <w:rPr>
        <w:rFonts w:ascii="Times New Roman" w:hAnsi="Times New Roman" w:hint="default"/>
        <w:b w:val="0"/>
      </w:rPr>
    </w:lvl>
    <w:lvl w:ilvl="2">
      <w:start w:val="1"/>
      <w:numFmt w:val="upperLetter"/>
      <w:lvlText w:val="%1.%2.%3"/>
      <w:lvlJc w:val="left"/>
      <w:pPr>
        <w:ind w:left="1800" w:hanging="720"/>
      </w:pPr>
      <w:rPr>
        <w:rFonts w:hint="default"/>
        <w:b w:val="0"/>
        <w:sz w:val="20"/>
        <w:szCs w:val="22"/>
      </w:rPr>
    </w:lvl>
    <w:lvl w:ilvl="3">
      <w:start w:val="1"/>
      <w:numFmt w:val="lowerRoman"/>
      <w:lvlText w:val="(%4)"/>
      <w:lvlJc w:val="left"/>
      <w:pPr>
        <w:ind w:left="2520" w:hanging="720"/>
      </w:pPr>
      <w:rPr>
        <w:rFonts w:hint="default"/>
      </w:rPr>
    </w:lvl>
    <w:lvl w:ilvl="4">
      <w:start w:val="1"/>
      <w:numFmt w:val="lowerLetter"/>
      <w:lvlText w:val="(%5)"/>
      <w:lvlJc w:val="left"/>
      <w:pPr>
        <w:ind w:left="3240" w:hanging="720"/>
      </w:pPr>
      <w:rPr>
        <w:rFonts w:hint="default"/>
      </w:rPr>
    </w:lvl>
    <w:lvl w:ilvl="5">
      <w:start w:val="1"/>
      <w:numFmt w:val="decimal"/>
      <w:lvlText w:val="(%6)"/>
      <w:lvlJc w:val="left"/>
      <w:pPr>
        <w:ind w:left="3960" w:hanging="720"/>
      </w:pPr>
      <w:rPr>
        <w:rFonts w:hint="default"/>
      </w:rPr>
    </w:lvl>
    <w:lvl w:ilvl="6">
      <w:start w:val="1"/>
      <w:numFmt w:val="upperLetter"/>
      <w:lvlText w:val="(%7)"/>
      <w:lvlJc w:val="left"/>
      <w:pPr>
        <w:ind w:left="4680" w:hanging="720"/>
      </w:pPr>
      <w:rPr>
        <w:rFonts w:hint="default"/>
      </w:rPr>
    </w:lvl>
    <w:lvl w:ilvl="7">
      <w:start w:val="1"/>
      <w:numFmt w:val="lowerRoman"/>
      <w:lvlText w:val="%8."/>
      <w:lvlJc w:val="left"/>
      <w:pPr>
        <w:ind w:left="5400" w:hanging="720"/>
      </w:pPr>
      <w:rPr>
        <w:rFonts w:hint="default"/>
      </w:rPr>
    </w:lvl>
    <w:lvl w:ilvl="8">
      <w:start w:val="1"/>
      <w:numFmt w:val="lowerLetter"/>
      <w:lvlText w:val="%9."/>
      <w:lvlJc w:val="left"/>
      <w:pPr>
        <w:ind w:left="6120" w:hanging="720"/>
      </w:pPr>
      <w:rPr>
        <w:rFonts w:hint="default"/>
      </w:rPr>
    </w:lvl>
  </w:abstractNum>
  <w:num w:numId="1" w16cid:durableId="1412005644">
    <w:abstractNumId w:val="2"/>
  </w:num>
  <w:num w:numId="2" w16cid:durableId="1774134542">
    <w:abstractNumId w:val="4"/>
  </w:num>
  <w:num w:numId="3" w16cid:durableId="1829206213">
    <w:abstractNumId w:val="14"/>
  </w:num>
  <w:num w:numId="4" w16cid:durableId="1387799434">
    <w:abstractNumId w:val="13"/>
  </w:num>
  <w:num w:numId="5" w16cid:durableId="1954432484">
    <w:abstractNumId w:val="3"/>
  </w:num>
  <w:num w:numId="6" w16cid:durableId="676494339">
    <w:abstractNumId w:val="9"/>
  </w:num>
  <w:num w:numId="7" w16cid:durableId="620301364">
    <w:abstractNumId w:val="12"/>
  </w:num>
  <w:num w:numId="8" w16cid:durableId="759257793">
    <w:abstractNumId w:val="6"/>
  </w:num>
  <w:num w:numId="9" w16cid:durableId="1593782416">
    <w:abstractNumId w:val="10"/>
  </w:num>
  <w:num w:numId="10" w16cid:durableId="1047952210">
    <w:abstractNumId w:val="11"/>
  </w:num>
  <w:num w:numId="11" w16cid:durableId="1435787812">
    <w:abstractNumId w:val="0"/>
  </w:num>
  <w:num w:numId="12" w16cid:durableId="1174028095">
    <w:abstractNumId w:val="7"/>
  </w:num>
  <w:num w:numId="13" w16cid:durableId="7821142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55716620">
    <w:abstractNumId w:val="5"/>
  </w:num>
  <w:num w:numId="15" w16cid:durableId="186870674">
    <w:abstractNumId w:val="1"/>
  </w:num>
  <w:num w:numId="16" w16cid:durableId="2060785216">
    <w:abstractNumId w:val="8"/>
  </w:num>
  <w:num w:numId="17" w16cid:durableId="8040841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7D2"/>
    <w:rsid w:val="00000800"/>
    <w:rsid w:val="00000B17"/>
    <w:rsid w:val="00001541"/>
    <w:rsid w:val="00002692"/>
    <w:rsid w:val="00005723"/>
    <w:rsid w:val="00007C35"/>
    <w:rsid w:val="0001072F"/>
    <w:rsid w:val="0001084C"/>
    <w:rsid w:val="000133FF"/>
    <w:rsid w:val="000150AD"/>
    <w:rsid w:val="00015446"/>
    <w:rsid w:val="00020355"/>
    <w:rsid w:val="000206D0"/>
    <w:rsid w:val="00021531"/>
    <w:rsid w:val="0002241E"/>
    <w:rsid w:val="00023017"/>
    <w:rsid w:val="000248CF"/>
    <w:rsid w:val="00025703"/>
    <w:rsid w:val="00025768"/>
    <w:rsid w:val="000314D1"/>
    <w:rsid w:val="00031B61"/>
    <w:rsid w:val="00031B7B"/>
    <w:rsid w:val="00031CCB"/>
    <w:rsid w:val="00033A1D"/>
    <w:rsid w:val="00035C44"/>
    <w:rsid w:val="000362A1"/>
    <w:rsid w:val="00036EC2"/>
    <w:rsid w:val="00037BF6"/>
    <w:rsid w:val="00042081"/>
    <w:rsid w:val="00042636"/>
    <w:rsid w:val="000440AD"/>
    <w:rsid w:val="00044B51"/>
    <w:rsid w:val="0004573F"/>
    <w:rsid w:val="00046A78"/>
    <w:rsid w:val="00047AD1"/>
    <w:rsid w:val="000504A0"/>
    <w:rsid w:val="00050951"/>
    <w:rsid w:val="00051C25"/>
    <w:rsid w:val="00052058"/>
    <w:rsid w:val="00061B00"/>
    <w:rsid w:val="00061E49"/>
    <w:rsid w:val="00066DCF"/>
    <w:rsid w:val="0007139F"/>
    <w:rsid w:val="00072515"/>
    <w:rsid w:val="00072F30"/>
    <w:rsid w:val="000730D8"/>
    <w:rsid w:val="00073593"/>
    <w:rsid w:val="00074E33"/>
    <w:rsid w:val="00075070"/>
    <w:rsid w:val="00077408"/>
    <w:rsid w:val="00077B35"/>
    <w:rsid w:val="00080A69"/>
    <w:rsid w:val="00081420"/>
    <w:rsid w:val="00081E01"/>
    <w:rsid w:val="00082050"/>
    <w:rsid w:val="00082081"/>
    <w:rsid w:val="00094941"/>
    <w:rsid w:val="00095AC2"/>
    <w:rsid w:val="00095F1E"/>
    <w:rsid w:val="00096F5A"/>
    <w:rsid w:val="000A0AA9"/>
    <w:rsid w:val="000A102F"/>
    <w:rsid w:val="000A18C4"/>
    <w:rsid w:val="000A34CE"/>
    <w:rsid w:val="000A6DB7"/>
    <w:rsid w:val="000A7859"/>
    <w:rsid w:val="000A7E32"/>
    <w:rsid w:val="000B0326"/>
    <w:rsid w:val="000B0B40"/>
    <w:rsid w:val="000B26D6"/>
    <w:rsid w:val="000B6446"/>
    <w:rsid w:val="000B7185"/>
    <w:rsid w:val="000C0C5A"/>
    <w:rsid w:val="000C27D7"/>
    <w:rsid w:val="000C2DCD"/>
    <w:rsid w:val="000C5065"/>
    <w:rsid w:val="000C5D4D"/>
    <w:rsid w:val="000C6AAC"/>
    <w:rsid w:val="000C7813"/>
    <w:rsid w:val="000D45E3"/>
    <w:rsid w:val="000D4A91"/>
    <w:rsid w:val="000D5929"/>
    <w:rsid w:val="000D5C02"/>
    <w:rsid w:val="000D7ABF"/>
    <w:rsid w:val="000E1283"/>
    <w:rsid w:val="000E17B7"/>
    <w:rsid w:val="000E4959"/>
    <w:rsid w:val="000E5566"/>
    <w:rsid w:val="000E5A95"/>
    <w:rsid w:val="000E753A"/>
    <w:rsid w:val="000F395C"/>
    <w:rsid w:val="000F4FDB"/>
    <w:rsid w:val="00100E6F"/>
    <w:rsid w:val="001019F1"/>
    <w:rsid w:val="00103111"/>
    <w:rsid w:val="0010351D"/>
    <w:rsid w:val="00103F8F"/>
    <w:rsid w:val="001044F5"/>
    <w:rsid w:val="001046DE"/>
    <w:rsid w:val="001060B1"/>
    <w:rsid w:val="001069C0"/>
    <w:rsid w:val="001077D0"/>
    <w:rsid w:val="00107A6E"/>
    <w:rsid w:val="00110915"/>
    <w:rsid w:val="00115220"/>
    <w:rsid w:val="001156BB"/>
    <w:rsid w:val="00117512"/>
    <w:rsid w:val="001210B1"/>
    <w:rsid w:val="00125422"/>
    <w:rsid w:val="0012582B"/>
    <w:rsid w:val="0012751D"/>
    <w:rsid w:val="001310C3"/>
    <w:rsid w:val="00131316"/>
    <w:rsid w:val="00131883"/>
    <w:rsid w:val="001332F7"/>
    <w:rsid w:val="001367C9"/>
    <w:rsid w:val="00136842"/>
    <w:rsid w:val="00136C66"/>
    <w:rsid w:val="001376E4"/>
    <w:rsid w:val="00140326"/>
    <w:rsid w:val="00140801"/>
    <w:rsid w:val="00144823"/>
    <w:rsid w:val="00146237"/>
    <w:rsid w:val="00151F74"/>
    <w:rsid w:val="001524B4"/>
    <w:rsid w:val="0015307C"/>
    <w:rsid w:val="00153BBA"/>
    <w:rsid w:val="00156700"/>
    <w:rsid w:val="00157D51"/>
    <w:rsid w:val="00162297"/>
    <w:rsid w:val="001625B7"/>
    <w:rsid w:val="00162648"/>
    <w:rsid w:val="00163563"/>
    <w:rsid w:val="0016358E"/>
    <w:rsid w:val="00163D43"/>
    <w:rsid w:val="001645F6"/>
    <w:rsid w:val="00167FC5"/>
    <w:rsid w:val="00170F94"/>
    <w:rsid w:val="0017195C"/>
    <w:rsid w:val="00172F8F"/>
    <w:rsid w:val="00173099"/>
    <w:rsid w:val="00175B9E"/>
    <w:rsid w:val="001768FB"/>
    <w:rsid w:val="00177460"/>
    <w:rsid w:val="00180124"/>
    <w:rsid w:val="001813C3"/>
    <w:rsid w:val="00183580"/>
    <w:rsid w:val="00184253"/>
    <w:rsid w:val="00186254"/>
    <w:rsid w:val="00187B12"/>
    <w:rsid w:val="00190ED2"/>
    <w:rsid w:val="00191071"/>
    <w:rsid w:val="001917E9"/>
    <w:rsid w:val="001953F5"/>
    <w:rsid w:val="0019588A"/>
    <w:rsid w:val="00196B24"/>
    <w:rsid w:val="00197157"/>
    <w:rsid w:val="001A3B7D"/>
    <w:rsid w:val="001A3C91"/>
    <w:rsid w:val="001A4292"/>
    <w:rsid w:val="001A50D3"/>
    <w:rsid w:val="001B1791"/>
    <w:rsid w:val="001B376A"/>
    <w:rsid w:val="001B5EB5"/>
    <w:rsid w:val="001B6626"/>
    <w:rsid w:val="001C1754"/>
    <w:rsid w:val="001C216F"/>
    <w:rsid w:val="001C43CB"/>
    <w:rsid w:val="001C63B3"/>
    <w:rsid w:val="001C74ED"/>
    <w:rsid w:val="001D408A"/>
    <w:rsid w:val="001D65A9"/>
    <w:rsid w:val="001D6853"/>
    <w:rsid w:val="001D7FF6"/>
    <w:rsid w:val="001E0771"/>
    <w:rsid w:val="001E19B7"/>
    <w:rsid w:val="001E264D"/>
    <w:rsid w:val="001E342A"/>
    <w:rsid w:val="001E50C5"/>
    <w:rsid w:val="001F09B1"/>
    <w:rsid w:val="001F0C6F"/>
    <w:rsid w:val="001F3D07"/>
    <w:rsid w:val="001F5FB0"/>
    <w:rsid w:val="001F73B3"/>
    <w:rsid w:val="00200A49"/>
    <w:rsid w:val="00201DCF"/>
    <w:rsid w:val="002039A6"/>
    <w:rsid w:val="00204FE4"/>
    <w:rsid w:val="00206EAC"/>
    <w:rsid w:val="00214B3F"/>
    <w:rsid w:val="00214BA6"/>
    <w:rsid w:val="0021504E"/>
    <w:rsid w:val="00221C97"/>
    <w:rsid w:val="00223771"/>
    <w:rsid w:val="00224B9D"/>
    <w:rsid w:val="00225048"/>
    <w:rsid w:val="00226F65"/>
    <w:rsid w:val="002320DF"/>
    <w:rsid w:val="002330DD"/>
    <w:rsid w:val="00233475"/>
    <w:rsid w:val="002368FF"/>
    <w:rsid w:val="00236CC7"/>
    <w:rsid w:val="002372E6"/>
    <w:rsid w:val="00237519"/>
    <w:rsid w:val="00237E10"/>
    <w:rsid w:val="00240E45"/>
    <w:rsid w:val="00241565"/>
    <w:rsid w:val="00242351"/>
    <w:rsid w:val="00242B80"/>
    <w:rsid w:val="00244A34"/>
    <w:rsid w:val="00245017"/>
    <w:rsid w:val="00245043"/>
    <w:rsid w:val="002455D6"/>
    <w:rsid w:val="00246D91"/>
    <w:rsid w:val="00254230"/>
    <w:rsid w:val="0025522B"/>
    <w:rsid w:val="00255E5F"/>
    <w:rsid w:val="00257F64"/>
    <w:rsid w:val="00260931"/>
    <w:rsid w:val="002609AA"/>
    <w:rsid w:val="00265691"/>
    <w:rsid w:val="00272BFE"/>
    <w:rsid w:val="0027324A"/>
    <w:rsid w:val="002743F8"/>
    <w:rsid w:val="002744A4"/>
    <w:rsid w:val="002762F7"/>
    <w:rsid w:val="0027646B"/>
    <w:rsid w:val="002774A5"/>
    <w:rsid w:val="0028203D"/>
    <w:rsid w:val="00282D6A"/>
    <w:rsid w:val="00285939"/>
    <w:rsid w:val="00290579"/>
    <w:rsid w:val="00291402"/>
    <w:rsid w:val="00291BF7"/>
    <w:rsid w:val="0029372F"/>
    <w:rsid w:val="002A4ACA"/>
    <w:rsid w:val="002A4C90"/>
    <w:rsid w:val="002A5D01"/>
    <w:rsid w:val="002B0307"/>
    <w:rsid w:val="002B41B3"/>
    <w:rsid w:val="002B4753"/>
    <w:rsid w:val="002B48CE"/>
    <w:rsid w:val="002B4977"/>
    <w:rsid w:val="002B6B0A"/>
    <w:rsid w:val="002C0D93"/>
    <w:rsid w:val="002C78FE"/>
    <w:rsid w:val="002C7DA6"/>
    <w:rsid w:val="002D091A"/>
    <w:rsid w:val="002D14D1"/>
    <w:rsid w:val="002D21EB"/>
    <w:rsid w:val="002D2211"/>
    <w:rsid w:val="002D2499"/>
    <w:rsid w:val="002D2526"/>
    <w:rsid w:val="002D3742"/>
    <w:rsid w:val="002D4AC7"/>
    <w:rsid w:val="002D7753"/>
    <w:rsid w:val="002D7C6E"/>
    <w:rsid w:val="002E3CDB"/>
    <w:rsid w:val="002E5C76"/>
    <w:rsid w:val="002E5F9B"/>
    <w:rsid w:val="002E7172"/>
    <w:rsid w:val="002E7BE0"/>
    <w:rsid w:val="002F1624"/>
    <w:rsid w:val="002F6FDE"/>
    <w:rsid w:val="002F7E3D"/>
    <w:rsid w:val="003005F7"/>
    <w:rsid w:val="00300FA9"/>
    <w:rsid w:val="00301BDF"/>
    <w:rsid w:val="00302AD0"/>
    <w:rsid w:val="00303CF8"/>
    <w:rsid w:val="003055D0"/>
    <w:rsid w:val="00305E13"/>
    <w:rsid w:val="0030671B"/>
    <w:rsid w:val="0030754C"/>
    <w:rsid w:val="003076CB"/>
    <w:rsid w:val="00310F33"/>
    <w:rsid w:val="003118A3"/>
    <w:rsid w:val="0031490F"/>
    <w:rsid w:val="003149EA"/>
    <w:rsid w:val="00317DE4"/>
    <w:rsid w:val="00323EB8"/>
    <w:rsid w:val="00325E95"/>
    <w:rsid w:val="0032670F"/>
    <w:rsid w:val="0033000B"/>
    <w:rsid w:val="00331DD6"/>
    <w:rsid w:val="003409A0"/>
    <w:rsid w:val="00341400"/>
    <w:rsid w:val="00343E9A"/>
    <w:rsid w:val="00344F03"/>
    <w:rsid w:val="00345591"/>
    <w:rsid w:val="0034604B"/>
    <w:rsid w:val="00351536"/>
    <w:rsid w:val="003519DD"/>
    <w:rsid w:val="003552E4"/>
    <w:rsid w:val="003562EA"/>
    <w:rsid w:val="00356F64"/>
    <w:rsid w:val="00361C37"/>
    <w:rsid w:val="003634AD"/>
    <w:rsid w:val="00363531"/>
    <w:rsid w:val="0036359C"/>
    <w:rsid w:val="00366780"/>
    <w:rsid w:val="003726F1"/>
    <w:rsid w:val="00373651"/>
    <w:rsid w:val="003737D2"/>
    <w:rsid w:val="00380A87"/>
    <w:rsid w:val="0038198F"/>
    <w:rsid w:val="00385FD3"/>
    <w:rsid w:val="00386ED8"/>
    <w:rsid w:val="0038749B"/>
    <w:rsid w:val="0039364B"/>
    <w:rsid w:val="00394632"/>
    <w:rsid w:val="00394944"/>
    <w:rsid w:val="00395744"/>
    <w:rsid w:val="00395A85"/>
    <w:rsid w:val="003977AC"/>
    <w:rsid w:val="003A48CA"/>
    <w:rsid w:val="003B2FC4"/>
    <w:rsid w:val="003B3496"/>
    <w:rsid w:val="003B48D8"/>
    <w:rsid w:val="003B7ADB"/>
    <w:rsid w:val="003B7D8A"/>
    <w:rsid w:val="003C6893"/>
    <w:rsid w:val="003D3537"/>
    <w:rsid w:val="003D4881"/>
    <w:rsid w:val="003D4B59"/>
    <w:rsid w:val="003D58A1"/>
    <w:rsid w:val="003D6189"/>
    <w:rsid w:val="003D7500"/>
    <w:rsid w:val="003E2171"/>
    <w:rsid w:val="003E2C89"/>
    <w:rsid w:val="003E381B"/>
    <w:rsid w:val="003F0072"/>
    <w:rsid w:val="003F1DDF"/>
    <w:rsid w:val="003F2032"/>
    <w:rsid w:val="003F38FA"/>
    <w:rsid w:val="003F3D34"/>
    <w:rsid w:val="003F4A84"/>
    <w:rsid w:val="003F5182"/>
    <w:rsid w:val="003F5CFE"/>
    <w:rsid w:val="003F7114"/>
    <w:rsid w:val="003F766E"/>
    <w:rsid w:val="004000A1"/>
    <w:rsid w:val="00401D04"/>
    <w:rsid w:val="004033B1"/>
    <w:rsid w:val="00404228"/>
    <w:rsid w:val="00405F11"/>
    <w:rsid w:val="004062C3"/>
    <w:rsid w:val="004063D5"/>
    <w:rsid w:val="004109F1"/>
    <w:rsid w:val="004119DC"/>
    <w:rsid w:val="00414BEE"/>
    <w:rsid w:val="00417B76"/>
    <w:rsid w:val="004212A4"/>
    <w:rsid w:val="00422035"/>
    <w:rsid w:val="00424E9A"/>
    <w:rsid w:val="00425206"/>
    <w:rsid w:val="00430A8B"/>
    <w:rsid w:val="00430F31"/>
    <w:rsid w:val="004322A6"/>
    <w:rsid w:val="00432398"/>
    <w:rsid w:val="00435BCE"/>
    <w:rsid w:val="00441203"/>
    <w:rsid w:val="00443A3C"/>
    <w:rsid w:val="00443AEE"/>
    <w:rsid w:val="00445BDD"/>
    <w:rsid w:val="004478E4"/>
    <w:rsid w:val="00447B95"/>
    <w:rsid w:val="0046103E"/>
    <w:rsid w:val="004625F0"/>
    <w:rsid w:val="00463E55"/>
    <w:rsid w:val="004645A8"/>
    <w:rsid w:val="00466F7A"/>
    <w:rsid w:val="00470250"/>
    <w:rsid w:val="00470D2D"/>
    <w:rsid w:val="00471761"/>
    <w:rsid w:val="00473742"/>
    <w:rsid w:val="00474754"/>
    <w:rsid w:val="004750F4"/>
    <w:rsid w:val="00476085"/>
    <w:rsid w:val="0048028B"/>
    <w:rsid w:val="00481E68"/>
    <w:rsid w:val="00485259"/>
    <w:rsid w:val="00485B85"/>
    <w:rsid w:val="0048610E"/>
    <w:rsid w:val="00486CCA"/>
    <w:rsid w:val="0049072E"/>
    <w:rsid w:val="0049099E"/>
    <w:rsid w:val="00493443"/>
    <w:rsid w:val="00493ACA"/>
    <w:rsid w:val="00496174"/>
    <w:rsid w:val="004A1502"/>
    <w:rsid w:val="004A3713"/>
    <w:rsid w:val="004A404A"/>
    <w:rsid w:val="004A4541"/>
    <w:rsid w:val="004A46A2"/>
    <w:rsid w:val="004A5DF3"/>
    <w:rsid w:val="004A5E31"/>
    <w:rsid w:val="004B04AB"/>
    <w:rsid w:val="004B14A7"/>
    <w:rsid w:val="004B2666"/>
    <w:rsid w:val="004B5D64"/>
    <w:rsid w:val="004B6504"/>
    <w:rsid w:val="004B6B75"/>
    <w:rsid w:val="004C1F78"/>
    <w:rsid w:val="004C3833"/>
    <w:rsid w:val="004C77EF"/>
    <w:rsid w:val="004C7EE4"/>
    <w:rsid w:val="004D1046"/>
    <w:rsid w:val="004D7A38"/>
    <w:rsid w:val="004E1712"/>
    <w:rsid w:val="004F1F94"/>
    <w:rsid w:val="004F3E2D"/>
    <w:rsid w:val="004F5E36"/>
    <w:rsid w:val="005000D0"/>
    <w:rsid w:val="00506A34"/>
    <w:rsid w:val="0050718B"/>
    <w:rsid w:val="00507340"/>
    <w:rsid w:val="00507760"/>
    <w:rsid w:val="005117F6"/>
    <w:rsid w:val="005129B3"/>
    <w:rsid w:val="005149CC"/>
    <w:rsid w:val="00523D38"/>
    <w:rsid w:val="00526275"/>
    <w:rsid w:val="005265B4"/>
    <w:rsid w:val="005265C6"/>
    <w:rsid w:val="0053063A"/>
    <w:rsid w:val="0053185D"/>
    <w:rsid w:val="005318C2"/>
    <w:rsid w:val="00535948"/>
    <w:rsid w:val="00536164"/>
    <w:rsid w:val="00537A03"/>
    <w:rsid w:val="00537DAD"/>
    <w:rsid w:val="005402FA"/>
    <w:rsid w:val="005427DB"/>
    <w:rsid w:val="005456D5"/>
    <w:rsid w:val="005529B0"/>
    <w:rsid w:val="00553FEE"/>
    <w:rsid w:val="00557A3C"/>
    <w:rsid w:val="00561E6C"/>
    <w:rsid w:val="0056605E"/>
    <w:rsid w:val="0057094E"/>
    <w:rsid w:val="00572FA2"/>
    <w:rsid w:val="0057523D"/>
    <w:rsid w:val="005755E0"/>
    <w:rsid w:val="00581092"/>
    <w:rsid w:val="005819BA"/>
    <w:rsid w:val="005911BF"/>
    <w:rsid w:val="00593CCE"/>
    <w:rsid w:val="005A03A9"/>
    <w:rsid w:val="005A12A8"/>
    <w:rsid w:val="005A1354"/>
    <w:rsid w:val="005A4714"/>
    <w:rsid w:val="005A56DD"/>
    <w:rsid w:val="005A5724"/>
    <w:rsid w:val="005A60B4"/>
    <w:rsid w:val="005B20D1"/>
    <w:rsid w:val="005B3742"/>
    <w:rsid w:val="005C111F"/>
    <w:rsid w:val="005C15FF"/>
    <w:rsid w:val="005C600F"/>
    <w:rsid w:val="005D0185"/>
    <w:rsid w:val="005D14FA"/>
    <w:rsid w:val="005D1F75"/>
    <w:rsid w:val="005D2359"/>
    <w:rsid w:val="005D2388"/>
    <w:rsid w:val="005D44FD"/>
    <w:rsid w:val="005D4F43"/>
    <w:rsid w:val="005D6BDE"/>
    <w:rsid w:val="005E0609"/>
    <w:rsid w:val="005E1EC5"/>
    <w:rsid w:val="005E2E60"/>
    <w:rsid w:val="005E3395"/>
    <w:rsid w:val="005E3E1C"/>
    <w:rsid w:val="005F050C"/>
    <w:rsid w:val="005F13FC"/>
    <w:rsid w:val="005F1ACA"/>
    <w:rsid w:val="005F4D3E"/>
    <w:rsid w:val="005F4DB2"/>
    <w:rsid w:val="00600611"/>
    <w:rsid w:val="006020A8"/>
    <w:rsid w:val="006049FC"/>
    <w:rsid w:val="00604ABF"/>
    <w:rsid w:val="00605AE8"/>
    <w:rsid w:val="00605BFE"/>
    <w:rsid w:val="0060789C"/>
    <w:rsid w:val="00611526"/>
    <w:rsid w:val="00615B29"/>
    <w:rsid w:val="0062090C"/>
    <w:rsid w:val="006223E9"/>
    <w:rsid w:val="00625C49"/>
    <w:rsid w:val="00630991"/>
    <w:rsid w:val="00630C30"/>
    <w:rsid w:val="006310E8"/>
    <w:rsid w:val="00636B2F"/>
    <w:rsid w:val="00642056"/>
    <w:rsid w:val="00642350"/>
    <w:rsid w:val="00642C20"/>
    <w:rsid w:val="00642FD3"/>
    <w:rsid w:val="00647076"/>
    <w:rsid w:val="00651074"/>
    <w:rsid w:val="006527FF"/>
    <w:rsid w:val="0065486F"/>
    <w:rsid w:val="006570C3"/>
    <w:rsid w:val="006576FA"/>
    <w:rsid w:val="00657D0C"/>
    <w:rsid w:val="0066064D"/>
    <w:rsid w:val="00663004"/>
    <w:rsid w:val="006655D8"/>
    <w:rsid w:val="00666303"/>
    <w:rsid w:val="00667D38"/>
    <w:rsid w:val="00672751"/>
    <w:rsid w:val="0067554A"/>
    <w:rsid w:val="00677629"/>
    <w:rsid w:val="00677824"/>
    <w:rsid w:val="00692409"/>
    <w:rsid w:val="00693248"/>
    <w:rsid w:val="006A09FA"/>
    <w:rsid w:val="006A0E2A"/>
    <w:rsid w:val="006A22A3"/>
    <w:rsid w:val="006A44B5"/>
    <w:rsid w:val="006A52DB"/>
    <w:rsid w:val="006A5377"/>
    <w:rsid w:val="006A5B66"/>
    <w:rsid w:val="006A72A9"/>
    <w:rsid w:val="006B0D1F"/>
    <w:rsid w:val="006B29FC"/>
    <w:rsid w:val="006B2F07"/>
    <w:rsid w:val="006B3277"/>
    <w:rsid w:val="006B5F4E"/>
    <w:rsid w:val="006B6B21"/>
    <w:rsid w:val="006B7BD9"/>
    <w:rsid w:val="006C1ED1"/>
    <w:rsid w:val="006C4200"/>
    <w:rsid w:val="006C712F"/>
    <w:rsid w:val="006D1404"/>
    <w:rsid w:val="006D1B4D"/>
    <w:rsid w:val="006D40D9"/>
    <w:rsid w:val="006E0253"/>
    <w:rsid w:val="006E08FA"/>
    <w:rsid w:val="006E2567"/>
    <w:rsid w:val="006E2B9A"/>
    <w:rsid w:val="006E6650"/>
    <w:rsid w:val="006E74B4"/>
    <w:rsid w:val="006F094B"/>
    <w:rsid w:val="006F10EE"/>
    <w:rsid w:val="006F181F"/>
    <w:rsid w:val="006F2600"/>
    <w:rsid w:val="006F3146"/>
    <w:rsid w:val="006F783C"/>
    <w:rsid w:val="007058FE"/>
    <w:rsid w:val="0070636F"/>
    <w:rsid w:val="00706934"/>
    <w:rsid w:val="00706C7F"/>
    <w:rsid w:val="0070718F"/>
    <w:rsid w:val="007074ED"/>
    <w:rsid w:val="00707C10"/>
    <w:rsid w:val="0071169F"/>
    <w:rsid w:val="00712EC6"/>
    <w:rsid w:val="00715761"/>
    <w:rsid w:val="00717CBB"/>
    <w:rsid w:val="0072101D"/>
    <w:rsid w:val="00721FC1"/>
    <w:rsid w:val="0072496B"/>
    <w:rsid w:val="00724B2C"/>
    <w:rsid w:val="00725E7A"/>
    <w:rsid w:val="00726E26"/>
    <w:rsid w:val="00727A1B"/>
    <w:rsid w:val="00727E9D"/>
    <w:rsid w:val="00737CBA"/>
    <w:rsid w:val="007446B0"/>
    <w:rsid w:val="00745768"/>
    <w:rsid w:val="00745C86"/>
    <w:rsid w:val="007471D3"/>
    <w:rsid w:val="00747DBC"/>
    <w:rsid w:val="00751215"/>
    <w:rsid w:val="00751F26"/>
    <w:rsid w:val="0075378E"/>
    <w:rsid w:val="007545C2"/>
    <w:rsid w:val="00754A1D"/>
    <w:rsid w:val="00754A59"/>
    <w:rsid w:val="00762549"/>
    <w:rsid w:val="00762DA9"/>
    <w:rsid w:val="00765B59"/>
    <w:rsid w:val="00766A8D"/>
    <w:rsid w:val="00771886"/>
    <w:rsid w:val="00771989"/>
    <w:rsid w:val="0077322F"/>
    <w:rsid w:val="007749DA"/>
    <w:rsid w:val="00776AC9"/>
    <w:rsid w:val="00783391"/>
    <w:rsid w:val="007847D2"/>
    <w:rsid w:val="00784CB4"/>
    <w:rsid w:val="00786E64"/>
    <w:rsid w:val="00787A4B"/>
    <w:rsid w:val="00787E22"/>
    <w:rsid w:val="0079196F"/>
    <w:rsid w:val="0079202F"/>
    <w:rsid w:val="00793BEB"/>
    <w:rsid w:val="007940AC"/>
    <w:rsid w:val="00794526"/>
    <w:rsid w:val="00794DFA"/>
    <w:rsid w:val="0079627F"/>
    <w:rsid w:val="007A1917"/>
    <w:rsid w:val="007A1A58"/>
    <w:rsid w:val="007A21D7"/>
    <w:rsid w:val="007A64B6"/>
    <w:rsid w:val="007A7349"/>
    <w:rsid w:val="007B1120"/>
    <w:rsid w:val="007B28A0"/>
    <w:rsid w:val="007B68D1"/>
    <w:rsid w:val="007B711B"/>
    <w:rsid w:val="007C0E97"/>
    <w:rsid w:val="007C4C2F"/>
    <w:rsid w:val="007C740D"/>
    <w:rsid w:val="007D2773"/>
    <w:rsid w:val="007D3ACA"/>
    <w:rsid w:val="007D3E39"/>
    <w:rsid w:val="007D44D4"/>
    <w:rsid w:val="007D4B00"/>
    <w:rsid w:val="007E00EF"/>
    <w:rsid w:val="007E0F23"/>
    <w:rsid w:val="007E2672"/>
    <w:rsid w:val="007E276E"/>
    <w:rsid w:val="007E3754"/>
    <w:rsid w:val="007E389D"/>
    <w:rsid w:val="007E48A2"/>
    <w:rsid w:val="007E61A3"/>
    <w:rsid w:val="007F0147"/>
    <w:rsid w:val="007F1050"/>
    <w:rsid w:val="007F113F"/>
    <w:rsid w:val="007F17AB"/>
    <w:rsid w:val="007F2A73"/>
    <w:rsid w:val="007F3720"/>
    <w:rsid w:val="007F46F2"/>
    <w:rsid w:val="007F7806"/>
    <w:rsid w:val="008001C9"/>
    <w:rsid w:val="00801900"/>
    <w:rsid w:val="0080247A"/>
    <w:rsid w:val="00802F26"/>
    <w:rsid w:val="00803588"/>
    <w:rsid w:val="008042D3"/>
    <w:rsid w:val="00805517"/>
    <w:rsid w:val="00806057"/>
    <w:rsid w:val="008101B7"/>
    <w:rsid w:val="00810754"/>
    <w:rsid w:val="00813C77"/>
    <w:rsid w:val="00813D21"/>
    <w:rsid w:val="00814E6A"/>
    <w:rsid w:val="0081687D"/>
    <w:rsid w:val="0081699A"/>
    <w:rsid w:val="00816CDE"/>
    <w:rsid w:val="00820C4C"/>
    <w:rsid w:val="00821FA2"/>
    <w:rsid w:val="00822844"/>
    <w:rsid w:val="00825175"/>
    <w:rsid w:val="008252F5"/>
    <w:rsid w:val="00827BF0"/>
    <w:rsid w:val="00827CA5"/>
    <w:rsid w:val="00830448"/>
    <w:rsid w:val="0083095C"/>
    <w:rsid w:val="008309BD"/>
    <w:rsid w:val="00831CD5"/>
    <w:rsid w:val="00832890"/>
    <w:rsid w:val="00835D07"/>
    <w:rsid w:val="008367ED"/>
    <w:rsid w:val="00836B9B"/>
    <w:rsid w:val="00843630"/>
    <w:rsid w:val="00843736"/>
    <w:rsid w:val="00844971"/>
    <w:rsid w:val="008453CA"/>
    <w:rsid w:val="00847046"/>
    <w:rsid w:val="00851446"/>
    <w:rsid w:val="00854FD8"/>
    <w:rsid w:val="008616E4"/>
    <w:rsid w:val="00861736"/>
    <w:rsid w:val="008628F5"/>
    <w:rsid w:val="008670F7"/>
    <w:rsid w:val="00870C8B"/>
    <w:rsid w:val="008733D5"/>
    <w:rsid w:val="00873A02"/>
    <w:rsid w:val="00876FCA"/>
    <w:rsid w:val="00880E59"/>
    <w:rsid w:val="008839C8"/>
    <w:rsid w:val="00885794"/>
    <w:rsid w:val="00885AA6"/>
    <w:rsid w:val="00885AC6"/>
    <w:rsid w:val="00887BE9"/>
    <w:rsid w:val="008922AF"/>
    <w:rsid w:val="0089404B"/>
    <w:rsid w:val="00896794"/>
    <w:rsid w:val="00897409"/>
    <w:rsid w:val="00897A25"/>
    <w:rsid w:val="00897BA4"/>
    <w:rsid w:val="008A094F"/>
    <w:rsid w:val="008A4658"/>
    <w:rsid w:val="008A68C2"/>
    <w:rsid w:val="008B0D0F"/>
    <w:rsid w:val="008B0D9A"/>
    <w:rsid w:val="008B0E29"/>
    <w:rsid w:val="008B216C"/>
    <w:rsid w:val="008B41D1"/>
    <w:rsid w:val="008B6C68"/>
    <w:rsid w:val="008B6DA9"/>
    <w:rsid w:val="008B6F0F"/>
    <w:rsid w:val="008C0BE1"/>
    <w:rsid w:val="008C4000"/>
    <w:rsid w:val="008C4620"/>
    <w:rsid w:val="008C69EE"/>
    <w:rsid w:val="008D08BC"/>
    <w:rsid w:val="008D2105"/>
    <w:rsid w:val="008D2112"/>
    <w:rsid w:val="008E07DA"/>
    <w:rsid w:val="008E0F42"/>
    <w:rsid w:val="008E2308"/>
    <w:rsid w:val="008E346C"/>
    <w:rsid w:val="008E3A07"/>
    <w:rsid w:val="008E4F78"/>
    <w:rsid w:val="008E6670"/>
    <w:rsid w:val="008E6FD4"/>
    <w:rsid w:val="008F0615"/>
    <w:rsid w:val="008F0BB3"/>
    <w:rsid w:val="008F6376"/>
    <w:rsid w:val="009009C8"/>
    <w:rsid w:val="00901B9F"/>
    <w:rsid w:val="00902B89"/>
    <w:rsid w:val="00903A5F"/>
    <w:rsid w:val="00905612"/>
    <w:rsid w:val="00907F23"/>
    <w:rsid w:val="0091254C"/>
    <w:rsid w:val="00916D74"/>
    <w:rsid w:val="00917B77"/>
    <w:rsid w:val="00925FB9"/>
    <w:rsid w:val="009306A0"/>
    <w:rsid w:val="00932DD5"/>
    <w:rsid w:val="009336E0"/>
    <w:rsid w:val="00933941"/>
    <w:rsid w:val="00934F42"/>
    <w:rsid w:val="0093589A"/>
    <w:rsid w:val="00936D25"/>
    <w:rsid w:val="00936FE9"/>
    <w:rsid w:val="00937F60"/>
    <w:rsid w:val="009404A3"/>
    <w:rsid w:val="009427E5"/>
    <w:rsid w:val="00942D57"/>
    <w:rsid w:val="00944094"/>
    <w:rsid w:val="009459AE"/>
    <w:rsid w:val="00946124"/>
    <w:rsid w:val="009511C5"/>
    <w:rsid w:val="009515EE"/>
    <w:rsid w:val="00952D87"/>
    <w:rsid w:val="009530B1"/>
    <w:rsid w:val="009536FC"/>
    <w:rsid w:val="009549AA"/>
    <w:rsid w:val="009566A0"/>
    <w:rsid w:val="009617BA"/>
    <w:rsid w:val="009619DC"/>
    <w:rsid w:val="00962D42"/>
    <w:rsid w:val="00963302"/>
    <w:rsid w:val="0096358A"/>
    <w:rsid w:val="0096484F"/>
    <w:rsid w:val="00964C2F"/>
    <w:rsid w:val="00965D09"/>
    <w:rsid w:val="009673D5"/>
    <w:rsid w:val="00970124"/>
    <w:rsid w:val="00971D89"/>
    <w:rsid w:val="009753F9"/>
    <w:rsid w:val="0098581F"/>
    <w:rsid w:val="00985B3C"/>
    <w:rsid w:val="00986F4D"/>
    <w:rsid w:val="00987FB3"/>
    <w:rsid w:val="009902D0"/>
    <w:rsid w:val="0099116B"/>
    <w:rsid w:val="00992D5B"/>
    <w:rsid w:val="0099398F"/>
    <w:rsid w:val="00993A30"/>
    <w:rsid w:val="00993FF4"/>
    <w:rsid w:val="00994E0B"/>
    <w:rsid w:val="00995E98"/>
    <w:rsid w:val="009968FE"/>
    <w:rsid w:val="00997733"/>
    <w:rsid w:val="009A0EDA"/>
    <w:rsid w:val="009A2639"/>
    <w:rsid w:val="009A2648"/>
    <w:rsid w:val="009A34DC"/>
    <w:rsid w:val="009A406D"/>
    <w:rsid w:val="009A4556"/>
    <w:rsid w:val="009A4BCA"/>
    <w:rsid w:val="009A661C"/>
    <w:rsid w:val="009A6D33"/>
    <w:rsid w:val="009A6D9B"/>
    <w:rsid w:val="009A73A5"/>
    <w:rsid w:val="009B0477"/>
    <w:rsid w:val="009B0C15"/>
    <w:rsid w:val="009B154E"/>
    <w:rsid w:val="009B1E86"/>
    <w:rsid w:val="009B2043"/>
    <w:rsid w:val="009B3F76"/>
    <w:rsid w:val="009B4979"/>
    <w:rsid w:val="009B4ADE"/>
    <w:rsid w:val="009B70E8"/>
    <w:rsid w:val="009C07E6"/>
    <w:rsid w:val="009C1C95"/>
    <w:rsid w:val="009C3F24"/>
    <w:rsid w:val="009C5511"/>
    <w:rsid w:val="009C6C41"/>
    <w:rsid w:val="009D22D7"/>
    <w:rsid w:val="009D5702"/>
    <w:rsid w:val="009D6E57"/>
    <w:rsid w:val="009E1118"/>
    <w:rsid w:val="009E2085"/>
    <w:rsid w:val="009E221A"/>
    <w:rsid w:val="009E22B0"/>
    <w:rsid w:val="009E317E"/>
    <w:rsid w:val="009E4EEB"/>
    <w:rsid w:val="009E510D"/>
    <w:rsid w:val="009E5322"/>
    <w:rsid w:val="009F10E2"/>
    <w:rsid w:val="009F16B9"/>
    <w:rsid w:val="009F25AE"/>
    <w:rsid w:val="009F5BE2"/>
    <w:rsid w:val="009F6EA2"/>
    <w:rsid w:val="009F75E3"/>
    <w:rsid w:val="00A00310"/>
    <w:rsid w:val="00A03ACB"/>
    <w:rsid w:val="00A04D9E"/>
    <w:rsid w:val="00A1258E"/>
    <w:rsid w:val="00A14B5C"/>
    <w:rsid w:val="00A16107"/>
    <w:rsid w:val="00A17171"/>
    <w:rsid w:val="00A17192"/>
    <w:rsid w:val="00A212DA"/>
    <w:rsid w:val="00A21343"/>
    <w:rsid w:val="00A22337"/>
    <w:rsid w:val="00A22BF1"/>
    <w:rsid w:val="00A22EB0"/>
    <w:rsid w:val="00A257E8"/>
    <w:rsid w:val="00A26A3A"/>
    <w:rsid w:val="00A3196F"/>
    <w:rsid w:val="00A336E9"/>
    <w:rsid w:val="00A34DD1"/>
    <w:rsid w:val="00A372C9"/>
    <w:rsid w:val="00A37325"/>
    <w:rsid w:val="00A4136F"/>
    <w:rsid w:val="00A42968"/>
    <w:rsid w:val="00A44481"/>
    <w:rsid w:val="00A46D58"/>
    <w:rsid w:val="00A52486"/>
    <w:rsid w:val="00A53362"/>
    <w:rsid w:val="00A54F89"/>
    <w:rsid w:val="00A551F3"/>
    <w:rsid w:val="00A5538A"/>
    <w:rsid w:val="00A555B6"/>
    <w:rsid w:val="00A55C1D"/>
    <w:rsid w:val="00A56BFB"/>
    <w:rsid w:val="00A62DF4"/>
    <w:rsid w:val="00A63377"/>
    <w:rsid w:val="00A63B41"/>
    <w:rsid w:val="00A7046E"/>
    <w:rsid w:val="00A747C1"/>
    <w:rsid w:val="00A74E35"/>
    <w:rsid w:val="00A76CDD"/>
    <w:rsid w:val="00A77E47"/>
    <w:rsid w:val="00A83CB6"/>
    <w:rsid w:val="00A84D15"/>
    <w:rsid w:val="00A9094F"/>
    <w:rsid w:val="00A91E65"/>
    <w:rsid w:val="00A92EB6"/>
    <w:rsid w:val="00A96E31"/>
    <w:rsid w:val="00AA0840"/>
    <w:rsid w:val="00AA26F6"/>
    <w:rsid w:val="00AA4E4A"/>
    <w:rsid w:val="00AA65EC"/>
    <w:rsid w:val="00AC06C3"/>
    <w:rsid w:val="00AC0BFB"/>
    <w:rsid w:val="00AC2C8F"/>
    <w:rsid w:val="00AC4106"/>
    <w:rsid w:val="00AC5335"/>
    <w:rsid w:val="00AC5643"/>
    <w:rsid w:val="00AC6027"/>
    <w:rsid w:val="00AC6994"/>
    <w:rsid w:val="00AC783D"/>
    <w:rsid w:val="00AC7C4D"/>
    <w:rsid w:val="00AC7ED5"/>
    <w:rsid w:val="00AD04D7"/>
    <w:rsid w:val="00AD1A5B"/>
    <w:rsid w:val="00AD1B7C"/>
    <w:rsid w:val="00AD318F"/>
    <w:rsid w:val="00AD3663"/>
    <w:rsid w:val="00AD484A"/>
    <w:rsid w:val="00AD5C01"/>
    <w:rsid w:val="00AD62C7"/>
    <w:rsid w:val="00AD6A7F"/>
    <w:rsid w:val="00AE29CF"/>
    <w:rsid w:val="00AE4198"/>
    <w:rsid w:val="00AE6BE4"/>
    <w:rsid w:val="00AE7955"/>
    <w:rsid w:val="00AF0715"/>
    <w:rsid w:val="00AF0766"/>
    <w:rsid w:val="00AF0899"/>
    <w:rsid w:val="00AF11D1"/>
    <w:rsid w:val="00AF223F"/>
    <w:rsid w:val="00AF3882"/>
    <w:rsid w:val="00AF4C89"/>
    <w:rsid w:val="00AF6358"/>
    <w:rsid w:val="00AF6D7C"/>
    <w:rsid w:val="00AF7622"/>
    <w:rsid w:val="00AF77FA"/>
    <w:rsid w:val="00B00572"/>
    <w:rsid w:val="00B032AF"/>
    <w:rsid w:val="00B03C97"/>
    <w:rsid w:val="00B10B1F"/>
    <w:rsid w:val="00B14303"/>
    <w:rsid w:val="00B1484C"/>
    <w:rsid w:val="00B1549D"/>
    <w:rsid w:val="00B15EF5"/>
    <w:rsid w:val="00B16269"/>
    <w:rsid w:val="00B214DC"/>
    <w:rsid w:val="00B217AF"/>
    <w:rsid w:val="00B23F8E"/>
    <w:rsid w:val="00B26A18"/>
    <w:rsid w:val="00B3172C"/>
    <w:rsid w:val="00B31AD2"/>
    <w:rsid w:val="00B355A0"/>
    <w:rsid w:val="00B35EB3"/>
    <w:rsid w:val="00B35FF5"/>
    <w:rsid w:val="00B40915"/>
    <w:rsid w:val="00B4410E"/>
    <w:rsid w:val="00B452E3"/>
    <w:rsid w:val="00B456E4"/>
    <w:rsid w:val="00B472E5"/>
    <w:rsid w:val="00B4768E"/>
    <w:rsid w:val="00B534F0"/>
    <w:rsid w:val="00B54653"/>
    <w:rsid w:val="00B558F1"/>
    <w:rsid w:val="00B56D2F"/>
    <w:rsid w:val="00B60753"/>
    <w:rsid w:val="00B611AE"/>
    <w:rsid w:val="00B6328D"/>
    <w:rsid w:val="00B6447B"/>
    <w:rsid w:val="00B64BB0"/>
    <w:rsid w:val="00B65D9C"/>
    <w:rsid w:val="00B663B5"/>
    <w:rsid w:val="00B72999"/>
    <w:rsid w:val="00B75588"/>
    <w:rsid w:val="00B75750"/>
    <w:rsid w:val="00B76792"/>
    <w:rsid w:val="00B8061C"/>
    <w:rsid w:val="00B82423"/>
    <w:rsid w:val="00B83F4B"/>
    <w:rsid w:val="00B85EFE"/>
    <w:rsid w:val="00B91E52"/>
    <w:rsid w:val="00B947BE"/>
    <w:rsid w:val="00B9595C"/>
    <w:rsid w:val="00B964E3"/>
    <w:rsid w:val="00B97625"/>
    <w:rsid w:val="00B978E4"/>
    <w:rsid w:val="00BA0339"/>
    <w:rsid w:val="00BA0945"/>
    <w:rsid w:val="00BA272E"/>
    <w:rsid w:val="00BA2BDC"/>
    <w:rsid w:val="00BA2DFF"/>
    <w:rsid w:val="00BA4206"/>
    <w:rsid w:val="00BA4D81"/>
    <w:rsid w:val="00BA7D31"/>
    <w:rsid w:val="00BB30CC"/>
    <w:rsid w:val="00BB3C59"/>
    <w:rsid w:val="00BB4EC9"/>
    <w:rsid w:val="00BB7447"/>
    <w:rsid w:val="00BB7891"/>
    <w:rsid w:val="00BB7D2E"/>
    <w:rsid w:val="00BC087A"/>
    <w:rsid w:val="00BC18DE"/>
    <w:rsid w:val="00BC58CD"/>
    <w:rsid w:val="00BC6B1F"/>
    <w:rsid w:val="00BC6B6E"/>
    <w:rsid w:val="00BD19B5"/>
    <w:rsid w:val="00BD1BFD"/>
    <w:rsid w:val="00BE156F"/>
    <w:rsid w:val="00BE200F"/>
    <w:rsid w:val="00BE3BF4"/>
    <w:rsid w:val="00BE51DD"/>
    <w:rsid w:val="00BE5D6B"/>
    <w:rsid w:val="00BF36D1"/>
    <w:rsid w:val="00BF66A1"/>
    <w:rsid w:val="00BF6744"/>
    <w:rsid w:val="00BF72C6"/>
    <w:rsid w:val="00BF7979"/>
    <w:rsid w:val="00C007C8"/>
    <w:rsid w:val="00C01516"/>
    <w:rsid w:val="00C02288"/>
    <w:rsid w:val="00C0530B"/>
    <w:rsid w:val="00C06839"/>
    <w:rsid w:val="00C100B9"/>
    <w:rsid w:val="00C11FDB"/>
    <w:rsid w:val="00C13C64"/>
    <w:rsid w:val="00C14E98"/>
    <w:rsid w:val="00C21E5F"/>
    <w:rsid w:val="00C22AE1"/>
    <w:rsid w:val="00C23765"/>
    <w:rsid w:val="00C2407C"/>
    <w:rsid w:val="00C2630E"/>
    <w:rsid w:val="00C26656"/>
    <w:rsid w:val="00C27432"/>
    <w:rsid w:val="00C348EF"/>
    <w:rsid w:val="00C349AE"/>
    <w:rsid w:val="00C34B95"/>
    <w:rsid w:val="00C36979"/>
    <w:rsid w:val="00C37E68"/>
    <w:rsid w:val="00C4386C"/>
    <w:rsid w:val="00C46617"/>
    <w:rsid w:val="00C46DA5"/>
    <w:rsid w:val="00C47F3C"/>
    <w:rsid w:val="00C50D6E"/>
    <w:rsid w:val="00C5231A"/>
    <w:rsid w:val="00C52BED"/>
    <w:rsid w:val="00C53A8B"/>
    <w:rsid w:val="00C551DB"/>
    <w:rsid w:val="00C5560A"/>
    <w:rsid w:val="00C62596"/>
    <w:rsid w:val="00C62EBB"/>
    <w:rsid w:val="00C63EAA"/>
    <w:rsid w:val="00C657B2"/>
    <w:rsid w:val="00C7125D"/>
    <w:rsid w:val="00C716E5"/>
    <w:rsid w:val="00C724F8"/>
    <w:rsid w:val="00C72658"/>
    <w:rsid w:val="00C7319C"/>
    <w:rsid w:val="00C732F1"/>
    <w:rsid w:val="00C73A99"/>
    <w:rsid w:val="00C73E7E"/>
    <w:rsid w:val="00C74610"/>
    <w:rsid w:val="00C74E3C"/>
    <w:rsid w:val="00C76387"/>
    <w:rsid w:val="00C77137"/>
    <w:rsid w:val="00C80C32"/>
    <w:rsid w:val="00C818A6"/>
    <w:rsid w:val="00C828F8"/>
    <w:rsid w:val="00C8368D"/>
    <w:rsid w:val="00C875F0"/>
    <w:rsid w:val="00C87D3C"/>
    <w:rsid w:val="00C91DFC"/>
    <w:rsid w:val="00C91F49"/>
    <w:rsid w:val="00C94846"/>
    <w:rsid w:val="00C95494"/>
    <w:rsid w:val="00CA041C"/>
    <w:rsid w:val="00CA12E0"/>
    <w:rsid w:val="00CA27D8"/>
    <w:rsid w:val="00CA3E52"/>
    <w:rsid w:val="00CA3F6B"/>
    <w:rsid w:val="00CA601E"/>
    <w:rsid w:val="00CA6503"/>
    <w:rsid w:val="00CB611C"/>
    <w:rsid w:val="00CB63BD"/>
    <w:rsid w:val="00CB69F8"/>
    <w:rsid w:val="00CC4AE3"/>
    <w:rsid w:val="00CC798C"/>
    <w:rsid w:val="00CD541D"/>
    <w:rsid w:val="00CE0141"/>
    <w:rsid w:val="00CE0768"/>
    <w:rsid w:val="00CE16B1"/>
    <w:rsid w:val="00CE43BE"/>
    <w:rsid w:val="00CE4C72"/>
    <w:rsid w:val="00CE5FF6"/>
    <w:rsid w:val="00CE64F5"/>
    <w:rsid w:val="00CE66FA"/>
    <w:rsid w:val="00CE6E32"/>
    <w:rsid w:val="00CE6E86"/>
    <w:rsid w:val="00CE7827"/>
    <w:rsid w:val="00CF362E"/>
    <w:rsid w:val="00CF3649"/>
    <w:rsid w:val="00CF4795"/>
    <w:rsid w:val="00CF5700"/>
    <w:rsid w:val="00D00CD9"/>
    <w:rsid w:val="00D02551"/>
    <w:rsid w:val="00D0486E"/>
    <w:rsid w:val="00D061A1"/>
    <w:rsid w:val="00D1124A"/>
    <w:rsid w:val="00D126F5"/>
    <w:rsid w:val="00D12738"/>
    <w:rsid w:val="00D17E54"/>
    <w:rsid w:val="00D2141F"/>
    <w:rsid w:val="00D215FC"/>
    <w:rsid w:val="00D2165F"/>
    <w:rsid w:val="00D23286"/>
    <w:rsid w:val="00D252C5"/>
    <w:rsid w:val="00D27B36"/>
    <w:rsid w:val="00D27CE5"/>
    <w:rsid w:val="00D3105C"/>
    <w:rsid w:val="00D3175D"/>
    <w:rsid w:val="00D339BC"/>
    <w:rsid w:val="00D34E40"/>
    <w:rsid w:val="00D3588A"/>
    <w:rsid w:val="00D35987"/>
    <w:rsid w:val="00D36344"/>
    <w:rsid w:val="00D401CF"/>
    <w:rsid w:val="00D41403"/>
    <w:rsid w:val="00D445DD"/>
    <w:rsid w:val="00D45F38"/>
    <w:rsid w:val="00D4677F"/>
    <w:rsid w:val="00D47203"/>
    <w:rsid w:val="00D47252"/>
    <w:rsid w:val="00D4744A"/>
    <w:rsid w:val="00D50416"/>
    <w:rsid w:val="00D5110C"/>
    <w:rsid w:val="00D519DE"/>
    <w:rsid w:val="00D52394"/>
    <w:rsid w:val="00D54C30"/>
    <w:rsid w:val="00D5566D"/>
    <w:rsid w:val="00D6167B"/>
    <w:rsid w:val="00D61C2C"/>
    <w:rsid w:val="00D62292"/>
    <w:rsid w:val="00D64288"/>
    <w:rsid w:val="00D642CC"/>
    <w:rsid w:val="00D660EA"/>
    <w:rsid w:val="00D67A2C"/>
    <w:rsid w:val="00D73CC9"/>
    <w:rsid w:val="00D75185"/>
    <w:rsid w:val="00D7635C"/>
    <w:rsid w:val="00D80BD5"/>
    <w:rsid w:val="00D8105A"/>
    <w:rsid w:val="00D82B04"/>
    <w:rsid w:val="00D830E6"/>
    <w:rsid w:val="00D8382C"/>
    <w:rsid w:val="00D872EF"/>
    <w:rsid w:val="00D91F10"/>
    <w:rsid w:val="00D92113"/>
    <w:rsid w:val="00D93C33"/>
    <w:rsid w:val="00DA0626"/>
    <w:rsid w:val="00DA0963"/>
    <w:rsid w:val="00DA1EB1"/>
    <w:rsid w:val="00DA21AA"/>
    <w:rsid w:val="00DA2B34"/>
    <w:rsid w:val="00DA2BCC"/>
    <w:rsid w:val="00DA3EA5"/>
    <w:rsid w:val="00DA4A0F"/>
    <w:rsid w:val="00DA4BEF"/>
    <w:rsid w:val="00DA5147"/>
    <w:rsid w:val="00DA5764"/>
    <w:rsid w:val="00DA5AB5"/>
    <w:rsid w:val="00DA781C"/>
    <w:rsid w:val="00DB1C49"/>
    <w:rsid w:val="00DB244E"/>
    <w:rsid w:val="00DB36F1"/>
    <w:rsid w:val="00DB3783"/>
    <w:rsid w:val="00DB3B05"/>
    <w:rsid w:val="00DB4920"/>
    <w:rsid w:val="00DB5037"/>
    <w:rsid w:val="00DB5792"/>
    <w:rsid w:val="00DB789A"/>
    <w:rsid w:val="00DC3A16"/>
    <w:rsid w:val="00DD05D4"/>
    <w:rsid w:val="00DD1AD2"/>
    <w:rsid w:val="00DD1D50"/>
    <w:rsid w:val="00DD3694"/>
    <w:rsid w:val="00DD4398"/>
    <w:rsid w:val="00DD54FD"/>
    <w:rsid w:val="00DD5A3E"/>
    <w:rsid w:val="00DE3483"/>
    <w:rsid w:val="00DE5F76"/>
    <w:rsid w:val="00DE7E54"/>
    <w:rsid w:val="00DF0F37"/>
    <w:rsid w:val="00DF2437"/>
    <w:rsid w:val="00DF3278"/>
    <w:rsid w:val="00DF5562"/>
    <w:rsid w:val="00DF6640"/>
    <w:rsid w:val="00E0019A"/>
    <w:rsid w:val="00E00CB6"/>
    <w:rsid w:val="00E03C65"/>
    <w:rsid w:val="00E055B1"/>
    <w:rsid w:val="00E05B64"/>
    <w:rsid w:val="00E05CC1"/>
    <w:rsid w:val="00E06724"/>
    <w:rsid w:val="00E06753"/>
    <w:rsid w:val="00E119CA"/>
    <w:rsid w:val="00E11B08"/>
    <w:rsid w:val="00E12542"/>
    <w:rsid w:val="00E12772"/>
    <w:rsid w:val="00E12BCF"/>
    <w:rsid w:val="00E12BD3"/>
    <w:rsid w:val="00E15540"/>
    <w:rsid w:val="00E1604A"/>
    <w:rsid w:val="00E20C1F"/>
    <w:rsid w:val="00E21885"/>
    <w:rsid w:val="00E22657"/>
    <w:rsid w:val="00E252C4"/>
    <w:rsid w:val="00E259BD"/>
    <w:rsid w:val="00E26B63"/>
    <w:rsid w:val="00E26C41"/>
    <w:rsid w:val="00E31EDB"/>
    <w:rsid w:val="00E347E0"/>
    <w:rsid w:val="00E34E74"/>
    <w:rsid w:val="00E40079"/>
    <w:rsid w:val="00E42A45"/>
    <w:rsid w:val="00E44796"/>
    <w:rsid w:val="00E47666"/>
    <w:rsid w:val="00E51304"/>
    <w:rsid w:val="00E52475"/>
    <w:rsid w:val="00E57B41"/>
    <w:rsid w:val="00E60A8D"/>
    <w:rsid w:val="00E611C6"/>
    <w:rsid w:val="00E6142E"/>
    <w:rsid w:val="00E63949"/>
    <w:rsid w:val="00E6410E"/>
    <w:rsid w:val="00E64B1F"/>
    <w:rsid w:val="00E71F93"/>
    <w:rsid w:val="00E7645E"/>
    <w:rsid w:val="00E80736"/>
    <w:rsid w:val="00E813F5"/>
    <w:rsid w:val="00E84227"/>
    <w:rsid w:val="00E852B0"/>
    <w:rsid w:val="00E86B68"/>
    <w:rsid w:val="00E9046B"/>
    <w:rsid w:val="00E918F7"/>
    <w:rsid w:val="00E928BA"/>
    <w:rsid w:val="00E94CBB"/>
    <w:rsid w:val="00E95A8D"/>
    <w:rsid w:val="00EA15F0"/>
    <w:rsid w:val="00EA579D"/>
    <w:rsid w:val="00EA5C16"/>
    <w:rsid w:val="00EA7BB0"/>
    <w:rsid w:val="00EB1637"/>
    <w:rsid w:val="00EB3BE0"/>
    <w:rsid w:val="00EB6EA1"/>
    <w:rsid w:val="00EB7796"/>
    <w:rsid w:val="00EC3EF4"/>
    <w:rsid w:val="00EC49F2"/>
    <w:rsid w:val="00EC7383"/>
    <w:rsid w:val="00EC77FB"/>
    <w:rsid w:val="00EC79FE"/>
    <w:rsid w:val="00ED0EDF"/>
    <w:rsid w:val="00ED1CE3"/>
    <w:rsid w:val="00ED6DF1"/>
    <w:rsid w:val="00EE0581"/>
    <w:rsid w:val="00EE0CE0"/>
    <w:rsid w:val="00EE0FD2"/>
    <w:rsid w:val="00EE3CF5"/>
    <w:rsid w:val="00EE612E"/>
    <w:rsid w:val="00EE7097"/>
    <w:rsid w:val="00EF0B85"/>
    <w:rsid w:val="00EF1E7C"/>
    <w:rsid w:val="00EF2AAC"/>
    <w:rsid w:val="00EF502D"/>
    <w:rsid w:val="00EF5A3A"/>
    <w:rsid w:val="00EF5BDB"/>
    <w:rsid w:val="00EF5C28"/>
    <w:rsid w:val="00EF7BFF"/>
    <w:rsid w:val="00F01012"/>
    <w:rsid w:val="00F051A1"/>
    <w:rsid w:val="00F067C9"/>
    <w:rsid w:val="00F07F6A"/>
    <w:rsid w:val="00F1231B"/>
    <w:rsid w:val="00F12B94"/>
    <w:rsid w:val="00F13469"/>
    <w:rsid w:val="00F165DF"/>
    <w:rsid w:val="00F16B2C"/>
    <w:rsid w:val="00F2134C"/>
    <w:rsid w:val="00F21CD0"/>
    <w:rsid w:val="00F22112"/>
    <w:rsid w:val="00F2306A"/>
    <w:rsid w:val="00F2355D"/>
    <w:rsid w:val="00F23AA7"/>
    <w:rsid w:val="00F25F68"/>
    <w:rsid w:val="00F26389"/>
    <w:rsid w:val="00F26CCC"/>
    <w:rsid w:val="00F3061C"/>
    <w:rsid w:val="00F31260"/>
    <w:rsid w:val="00F320E8"/>
    <w:rsid w:val="00F365F6"/>
    <w:rsid w:val="00F36AC6"/>
    <w:rsid w:val="00F37527"/>
    <w:rsid w:val="00F4162A"/>
    <w:rsid w:val="00F44BA6"/>
    <w:rsid w:val="00F45AB0"/>
    <w:rsid w:val="00F45BBA"/>
    <w:rsid w:val="00F51860"/>
    <w:rsid w:val="00F5296C"/>
    <w:rsid w:val="00F540D6"/>
    <w:rsid w:val="00F5460E"/>
    <w:rsid w:val="00F552D7"/>
    <w:rsid w:val="00F55E9A"/>
    <w:rsid w:val="00F56FAE"/>
    <w:rsid w:val="00F57DCD"/>
    <w:rsid w:val="00F62420"/>
    <w:rsid w:val="00F642E7"/>
    <w:rsid w:val="00F675AF"/>
    <w:rsid w:val="00F71EA3"/>
    <w:rsid w:val="00F72493"/>
    <w:rsid w:val="00F81D15"/>
    <w:rsid w:val="00F81EBA"/>
    <w:rsid w:val="00F862B3"/>
    <w:rsid w:val="00F900B5"/>
    <w:rsid w:val="00F905D2"/>
    <w:rsid w:val="00F92764"/>
    <w:rsid w:val="00F94749"/>
    <w:rsid w:val="00F94FD0"/>
    <w:rsid w:val="00F95086"/>
    <w:rsid w:val="00F95F68"/>
    <w:rsid w:val="00F9732C"/>
    <w:rsid w:val="00F97810"/>
    <w:rsid w:val="00FA2D9E"/>
    <w:rsid w:val="00FA3686"/>
    <w:rsid w:val="00FA3959"/>
    <w:rsid w:val="00FA45DA"/>
    <w:rsid w:val="00FA5832"/>
    <w:rsid w:val="00FB08FD"/>
    <w:rsid w:val="00FB293F"/>
    <w:rsid w:val="00FB4007"/>
    <w:rsid w:val="00FB70D3"/>
    <w:rsid w:val="00FC0FDC"/>
    <w:rsid w:val="00FC1B2C"/>
    <w:rsid w:val="00FC3035"/>
    <w:rsid w:val="00FC376E"/>
    <w:rsid w:val="00FC55B3"/>
    <w:rsid w:val="00FC591A"/>
    <w:rsid w:val="00FC5B6D"/>
    <w:rsid w:val="00FD0119"/>
    <w:rsid w:val="00FD0E13"/>
    <w:rsid w:val="00FD26DB"/>
    <w:rsid w:val="00FD333C"/>
    <w:rsid w:val="00FD7128"/>
    <w:rsid w:val="00FE2680"/>
    <w:rsid w:val="00FE4511"/>
    <w:rsid w:val="00FF1416"/>
    <w:rsid w:val="00FF1516"/>
    <w:rsid w:val="00FF1D73"/>
    <w:rsid w:val="00FF4BBA"/>
    <w:rsid w:val="00FF5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80642"/>
  <w15:docId w15:val="{0F7B3F6C-15CF-475A-9948-BD86EF747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749"/>
    <w:pPr>
      <w:spacing w:after="0" w:line="240" w:lineRule="auto"/>
    </w:pPr>
    <w:rPr>
      <w:rFonts w:ascii="Times New Roman" w:hAnsi="Times New Roman"/>
      <w:sz w:val="20"/>
    </w:rPr>
  </w:style>
  <w:style w:type="paragraph" w:styleId="Heading1">
    <w:name w:val="heading 1"/>
    <w:aliases w:val="Heading (Sec)"/>
    <w:basedOn w:val="ListParagraph"/>
    <w:next w:val="Normal"/>
    <w:link w:val="Heading1Char"/>
    <w:uiPriority w:val="9"/>
    <w:qFormat/>
    <w:rsid w:val="00C95494"/>
    <w:pPr>
      <w:numPr>
        <w:numId w:val="4"/>
      </w:numPr>
      <w:ind w:left="1080"/>
      <w:jc w:val="both"/>
      <w:outlineLvl w:val="0"/>
    </w:pPr>
    <w:rPr>
      <w:b/>
      <w:spacing w:val="-2"/>
    </w:rPr>
  </w:style>
  <w:style w:type="paragraph" w:styleId="Heading2">
    <w:name w:val="heading 2"/>
    <w:aliases w:val="Level 1"/>
    <w:basedOn w:val="Heading1"/>
    <w:next w:val="Normal"/>
    <w:link w:val="Heading2Char"/>
    <w:uiPriority w:val="9"/>
    <w:unhideWhenUsed/>
    <w:qFormat/>
    <w:rsid w:val="009D5702"/>
    <w:pPr>
      <w:numPr>
        <w:ilvl w:val="1"/>
      </w:numPr>
      <w:outlineLvl w:val="1"/>
    </w:pPr>
    <w:rPr>
      <w:b w:val="0"/>
    </w:rPr>
  </w:style>
  <w:style w:type="paragraph" w:styleId="Heading3">
    <w:name w:val="heading 3"/>
    <w:aliases w:val="Level 2"/>
    <w:basedOn w:val="Heading2"/>
    <w:next w:val="Normal"/>
    <w:link w:val="Heading3Char"/>
    <w:uiPriority w:val="9"/>
    <w:unhideWhenUsed/>
    <w:qFormat/>
    <w:rsid w:val="00C34B95"/>
    <w:pPr>
      <w:numPr>
        <w:ilvl w:val="2"/>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8198F"/>
    <w:pPr>
      <w:tabs>
        <w:tab w:val="center" w:pos="4680"/>
        <w:tab w:val="right" w:pos="9360"/>
      </w:tabs>
    </w:pPr>
  </w:style>
  <w:style w:type="character" w:customStyle="1" w:styleId="HeaderChar">
    <w:name w:val="Header Char"/>
    <w:basedOn w:val="DefaultParagraphFont"/>
    <w:link w:val="Header"/>
    <w:uiPriority w:val="99"/>
    <w:rsid w:val="0038198F"/>
    <w:rPr>
      <w:rFonts w:ascii="Times New Roman" w:hAnsi="Times New Roman"/>
      <w:sz w:val="24"/>
    </w:rPr>
  </w:style>
  <w:style w:type="paragraph" w:styleId="Footer">
    <w:name w:val="footer"/>
    <w:basedOn w:val="Normal"/>
    <w:link w:val="FooterChar"/>
    <w:uiPriority w:val="99"/>
    <w:unhideWhenUsed/>
    <w:rsid w:val="0038198F"/>
    <w:pPr>
      <w:tabs>
        <w:tab w:val="center" w:pos="4680"/>
        <w:tab w:val="right" w:pos="9360"/>
      </w:tabs>
    </w:pPr>
  </w:style>
  <w:style w:type="character" w:customStyle="1" w:styleId="FooterChar">
    <w:name w:val="Footer Char"/>
    <w:basedOn w:val="DefaultParagraphFont"/>
    <w:link w:val="Footer"/>
    <w:uiPriority w:val="99"/>
    <w:rsid w:val="0038198F"/>
    <w:rPr>
      <w:rFonts w:ascii="Times New Roman" w:hAnsi="Times New Roman"/>
      <w:sz w:val="24"/>
    </w:rPr>
  </w:style>
  <w:style w:type="paragraph" w:styleId="ListParagraph">
    <w:name w:val="List Paragraph"/>
    <w:basedOn w:val="Normal"/>
    <w:uiPriority w:val="34"/>
    <w:qFormat/>
    <w:rsid w:val="00C95494"/>
    <w:pPr>
      <w:ind w:left="720"/>
      <w:contextualSpacing/>
    </w:pPr>
  </w:style>
  <w:style w:type="character" w:customStyle="1" w:styleId="Heading1Char">
    <w:name w:val="Heading 1 Char"/>
    <w:aliases w:val="Heading (Sec) Char"/>
    <w:basedOn w:val="DefaultParagraphFont"/>
    <w:link w:val="Heading1"/>
    <w:uiPriority w:val="9"/>
    <w:rsid w:val="00C95494"/>
    <w:rPr>
      <w:rFonts w:ascii="Times New Roman" w:hAnsi="Times New Roman"/>
      <w:b/>
      <w:spacing w:val="-2"/>
      <w:sz w:val="20"/>
    </w:rPr>
  </w:style>
  <w:style w:type="character" w:customStyle="1" w:styleId="Heading2Char">
    <w:name w:val="Heading 2 Char"/>
    <w:aliases w:val="Level 1 Char"/>
    <w:basedOn w:val="DefaultParagraphFont"/>
    <w:link w:val="Heading2"/>
    <w:uiPriority w:val="9"/>
    <w:rsid w:val="009D5702"/>
    <w:rPr>
      <w:rFonts w:ascii="Times New Roman" w:hAnsi="Times New Roman"/>
      <w:spacing w:val="-2"/>
      <w:sz w:val="20"/>
    </w:rPr>
  </w:style>
  <w:style w:type="character" w:customStyle="1" w:styleId="Heading3Char">
    <w:name w:val="Heading 3 Char"/>
    <w:aliases w:val="Level 2 Char"/>
    <w:basedOn w:val="DefaultParagraphFont"/>
    <w:link w:val="Heading3"/>
    <w:uiPriority w:val="9"/>
    <w:rsid w:val="00C34B95"/>
    <w:rPr>
      <w:rFonts w:ascii="Times New Roman" w:hAnsi="Times New Roman"/>
      <w:spacing w:val="-2"/>
      <w:sz w:val="20"/>
    </w:rPr>
  </w:style>
  <w:style w:type="paragraph" w:styleId="Title">
    <w:name w:val="Title"/>
    <w:aliases w:val="Level 3"/>
    <w:basedOn w:val="Heading1"/>
    <w:next w:val="Normal"/>
    <w:link w:val="TitleChar"/>
    <w:uiPriority w:val="10"/>
    <w:qFormat/>
    <w:rsid w:val="00F13469"/>
    <w:pPr>
      <w:numPr>
        <w:ilvl w:val="3"/>
      </w:numPr>
    </w:pPr>
    <w:rPr>
      <w:b w:val="0"/>
    </w:rPr>
  </w:style>
  <w:style w:type="character" w:customStyle="1" w:styleId="TitleChar">
    <w:name w:val="Title Char"/>
    <w:aliases w:val="Level 3 Char"/>
    <w:basedOn w:val="DefaultParagraphFont"/>
    <w:link w:val="Title"/>
    <w:uiPriority w:val="10"/>
    <w:rsid w:val="00F13469"/>
    <w:rPr>
      <w:rFonts w:ascii="Times New Roman" w:hAnsi="Times New Roman"/>
      <w:spacing w:val="-2"/>
      <w:sz w:val="20"/>
    </w:rPr>
  </w:style>
  <w:style w:type="character" w:styleId="Hyperlink">
    <w:name w:val="Hyperlink"/>
    <w:rsid w:val="001C63B3"/>
    <w:rPr>
      <w:color w:val="0000FF"/>
      <w:u w:val="single"/>
    </w:rPr>
  </w:style>
  <w:style w:type="table" w:styleId="TableGrid">
    <w:name w:val="Table Grid"/>
    <w:basedOn w:val="TableNormal"/>
    <w:uiPriority w:val="59"/>
    <w:rsid w:val="00705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2F07"/>
    <w:rPr>
      <w:rFonts w:ascii="Tahoma" w:hAnsi="Tahoma" w:cs="Tahoma"/>
      <w:sz w:val="16"/>
      <w:szCs w:val="16"/>
    </w:rPr>
  </w:style>
  <w:style w:type="character" w:customStyle="1" w:styleId="BalloonTextChar">
    <w:name w:val="Balloon Text Char"/>
    <w:basedOn w:val="DefaultParagraphFont"/>
    <w:link w:val="BalloonText"/>
    <w:uiPriority w:val="99"/>
    <w:semiHidden/>
    <w:rsid w:val="006B2F07"/>
    <w:rPr>
      <w:rFonts w:ascii="Tahoma" w:hAnsi="Tahoma" w:cs="Tahoma"/>
      <w:sz w:val="16"/>
      <w:szCs w:val="16"/>
    </w:rPr>
  </w:style>
  <w:style w:type="character" w:styleId="PlaceholderText">
    <w:name w:val="Placeholder Text"/>
    <w:basedOn w:val="DefaultParagraphFont"/>
    <w:uiPriority w:val="99"/>
    <w:semiHidden/>
    <w:rsid w:val="00D35987"/>
    <w:rPr>
      <w:color w:val="808080"/>
    </w:rPr>
  </w:style>
  <w:style w:type="character" w:styleId="FollowedHyperlink">
    <w:name w:val="FollowedHyperlink"/>
    <w:basedOn w:val="DefaultParagraphFont"/>
    <w:uiPriority w:val="99"/>
    <w:semiHidden/>
    <w:unhideWhenUsed/>
    <w:rsid w:val="00CE16B1"/>
    <w:rPr>
      <w:color w:val="800080" w:themeColor="followedHyperlink"/>
      <w:u w:val="single"/>
    </w:rPr>
  </w:style>
  <w:style w:type="character" w:styleId="CommentReference">
    <w:name w:val="annotation reference"/>
    <w:basedOn w:val="DefaultParagraphFont"/>
    <w:semiHidden/>
    <w:unhideWhenUsed/>
    <w:rsid w:val="002B4977"/>
    <w:rPr>
      <w:sz w:val="16"/>
      <w:szCs w:val="16"/>
    </w:rPr>
  </w:style>
  <w:style w:type="paragraph" w:styleId="CommentText">
    <w:name w:val="annotation text"/>
    <w:basedOn w:val="Normal"/>
    <w:link w:val="CommentTextChar"/>
    <w:uiPriority w:val="99"/>
    <w:semiHidden/>
    <w:unhideWhenUsed/>
    <w:rsid w:val="002B4977"/>
    <w:rPr>
      <w:szCs w:val="20"/>
    </w:rPr>
  </w:style>
  <w:style w:type="character" w:customStyle="1" w:styleId="CommentTextChar">
    <w:name w:val="Comment Text Char"/>
    <w:basedOn w:val="DefaultParagraphFont"/>
    <w:link w:val="CommentText"/>
    <w:uiPriority w:val="99"/>
    <w:semiHidden/>
    <w:rsid w:val="002B497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B4977"/>
    <w:rPr>
      <w:b/>
      <w:bCs/>
    </w:rPr>
  </w:style>
  <w:style w:type="character" w:customStyle="1" w:styleId="CommentSubjectChar">
    <w:name w:val="Comment Subject Char"/>
    <w:basedOn w:val="CommentTextChar"/>
    <w:link w:val="CommentSubject"/>
    <w:uiPriority w:val="99"/>
    <w:semiHidden/>
    <w:rsid w:val="002B4977"/>
    <w:rPr>
      <w:rFonts w:ascii="Times New Roman" w:hAnsi="Times New Roman"/>
      <w:b/>
      <w:bCs/>
      <w:sz w:val="20"/>
      <w:szCs w:val="20"/>
    </w:rPr>
  </w:style>
  <w:style w:type="character" w:customStyle="1" w:styleId="DeltaViewInsertion">
    <w:name w:val="DeltaView Insertion"/>
    <w:rsid w:val="00AC7C4D"/>
    <w:rPr>
      <w:color w:val="0000FF"/>
      <w:spacing w:val="0"/>
      <w:u w:val="double"/>
    </w:rPr>
  </w:style>
  <w:style w:type="paragraph" w:styleId="TOC5">
    <w:name w:val="toc 5"/>
    <w:basedOn w:val="Normal"/>
    <w:next w:val="Normal"/>
    <w:semiHidden/>
    <w:rsid w:val="000362A1"/>
    <w:pPr>
      <w:tabs>
        <w:tab w:val="left" w:leader="dot" w:pos="9000"/>
        <w:tab w:val="right" w:pos="9360"/>
      </w:tabs>
      <w:suppressAutoHyphens/>
      <w:ind w:left="3600" w:right="720" w:hanging="720"/>
    </w:pPr>
    <w:rPr>
      <w:rFonts w:ascii="Courier New" w:eastAsia="Times New Roman" w:hAnsi="Courier New" w:cs="Times New Roman"/>
      <w:sz w:val="24"/>
      <w:szCs w:val="20"/>
    </w:rPr>
  </w:style>
  <w:style w:type="paragraph" w:styleId="Revision">
    <w:name w:val="Revision"/>
    <w:hidden/>
    <w:uiPriority w:val="99"/>
    <w:semiHidden/>
    <w:rsid w:val="00FB08FD"/>
    <w:pPr>
      <w:spacing w:after="0" w:line="240" w:lineRule="auto"/>
    </w:pPr>
    <w:rPr>
      <w:rFonts w:ascii="Times New Roman" w:hAnsi="Times New Roman"/>
      <w:sz w:val="20"/>
    </w:rPr>
  </w:style>
  <w:style w:type="character" w:styleId="UnresolvedMention">
    <w:name w:val="Unresolved Mention"/>
    <w:basedOn w:val="DefaultParagraphFont"/>
    <w:uiPriority w:val="99"/>
    <w:semiHidden/>
    <w:unhideWhenUsed/>
    <w:rsid w:val="00827BF0"/>
    <w:rPr>
      <w:color w:val="605E5C"/>
      <w:shd w:val="clear" w:color="auto" w:fill="E1DFDD"/>
    </w:rPr>
  </w:style>
  <w:style w:type="character" w:customStyle="1" w:styleId="normaltextrun">
    <w:name w:val="normaltextrun"/>
    <w:basedOn w:val="DefaultParagraphFont"/>
    <w:rsid w:val="00647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157084">
      <w:bodyDiv w:val="1"/>
      <w:marLeft w:val="0"/>
      <w:marRight w:val="0"/>
      <w:marTop w:val="0"/>
      <w:marBottom w:val="0"/>
      <w:divBdr>
        <w:top w:val="none" w:sz="0" w:space="0" w:color="auto"/>
        <w:left w:val="none" w:sz="0" w:space="0" w:color="auto"/>
        <w:bottom w:val="none" w:sz="0" w:space="0" w:color="auto"/>
        <w:right w:val="none" w:sz="0" w:space="0" w:color="auto"/>
      </w:divBdr>
    </w:div>
    <w:div w:id="594557742">
      <w:bodyDiv w:val="1"/>
      <w:marLeft w:val="0"/>
      <w:marRight w:val="0"/>
      <w:marTop w:val="0"/>
      <w:marBottom w:val="0"/>
      <w:divBdr>
        <w:top w:val="none" w:sz="0" w:space="0" w:color="auto"/>
        <w:left w:val="none" w:sz="0" w:space="0" w:color="auto"/>
        <w:bottom w:val="none" w:sz="0" w:space="0" w:color="auto"/>
        <w:right w:val="none" w:sz="0" w:space="0" w:color="auto"/>
      </w:divBdr>
    </w:div>
    <w:div w:id="787234227">
      <w:bodyDiv w:val="1"/>
      <w:marLeft w:val="0"/>
      <w:marRight w:val="0"/>
      <w:marTop w:val="0"/>
      <w:marBottom w:val="0"/>
      <w:divBdr>
        <w:top w:val="none" w:sz="0" w:space="0" w:color="auto"/>
        <w:left w:val="none" w:sz="0" w:space="0" w:color="auto"/>
        <w:bottom w:val="none" w:sz="0" w:space="0" w:color="auto"/>
        <w:right w:val="none" w:sz="0" w:space="0" w:color="auto"/>
      </w:divBdr>
    </w:div>
    <w:div w:id="1586260011">
      <w:bodyDiv w:val="1"/>
      <w:marLeft w:val="0"/>
      <w:marRight w:val="0"/>
      <w:marTop w:val="0"/>
      <w:marBottom w:val="0"/>
      <w:divBdr>
        <w:top w:val="none" w:sz="0" w:space="0" w:color="auto"/>
        <w:left w:val="none" w:sz="0" w:space="0" w:color="auto"/>
        <w:bottom w:val="none" w:sz="0" w:space="0" w:color="auto"/>
        <w:right w:val="none" w:sz="0" w:space="0" w:color="auto"/>
      </w:divBdr>
    </w:div>
    <w:div w:id="162747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danderson.org/about-md-anderson/business-legal/doing-business/vendors-and-suppliers.html" TargetMode="External"/><Relationship Id="rId13" Type="http://schemas.openxmlformats.org/officeDocument/2006/relationships/hyperlink" Target="mailto:4info@mdanderson.org" TargetMode="External"/><Relationship Id="rId18" Type="http://schemas.openxmlformats.org/officeDocument/2006/relationships/hyperlink" Target="https://statutes.capitol.texas.gov/Docs/ED/htm/ED.74.htm" TargetMode="External"/><Relationship Id="rId26" Type="http://schemas.openxmlformats.org/officeDocument/2006/relationships/hyperlink" Target="https://dir.texas.gov/View-About-DIR/Information-Security/Pages/Content.aspx?id=154" TargetMode="External"/><Relationship Id="rId3" Type="http://schemas.openxmlformats.org/officeDocument/2006/relationships/styles" Target="styles.xml"/><Relationship Id="rId21" Type="http://schemas.openxmlformats.org/officeDocument/2006/relationships/hyperlink" Target="https://texreg.sos.state.tx.us/public/readtac$ext.TacPage?sl=R&amp;app=9&amp;p_dir=&amp;p_rloc=&amp;p_tloc=&amp;p_ploc=&amp;pg=1&amp;p_tac=&amp;ti=1&amp;pt=10&amp;ch=202&amp;rl=77" TargetMode="External"/><Relationship Id="rId7" Type="http://schemas.openxmlformats.org/officeDocument/2006/relationships/endnotes" Target="endnotes.xml"/><Relationship Id="rId12" Type="http://schemas.openxmlformats.org/officeDocument/2006/relationships/hyperlink" Target="mailto:Institutional_Compliance@mdanderson.org" TargetMode="External"/><Relationship Id="rId17" Type="http://schemas.openxmlformats.org/officeDocument/2006/relationships/hyperlink" Target="https://statutes.capitol.texas.gov/Docs/ED/htm/ED.73.htm" TargetMode="External"/><Relationship Id="rId25" Type="http://schemas.openxmlformats.org/officeDocument/2006/relationships/hyperlink" Target="https://www.ethics.state.tx.us/filinginfo/1295/" TargetMode="External"/><Relationship Id="rId2" Type="http://schemas.openxmlformats.org/officeDocument/2006/relationships/numbering" Target="numbering.xml"/><Relationship Id="rId16" Type="http://schemas.openxmlformats.org/officeDocument/2006/relationships/hyperlink" Target="https://statutes.capitol.texas.gov/Docs/ED/htm/ED.51.htm" TargetMode="External"/><Relationship Id="rId20" Type="http://schemas.openxmlformats.org/officeDocument/2006/relationships/hyperlink" Target="https://statutes.capitol.texas.gov/Docs/GV/htm/GV.2054.ht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blicRelations@mdanderson.org" TargetMode="External"/><Relationship Id="rId24" Type="http://schemas.openxmlformats.org/officeDocument/2006/relationships/hyperlink" Target="http://www.legis.state.tx.us/tlodocs/84R/billtext/html/HB01295F.htm" TargetMode="External"/><Relationship Id="rId5" Type="http://schemas.openxmlformats.org/officeDocument/2006/relationships/webSettings" Target="webSettings.xml"/><Relationship Id="rId15" Type="http://schemas.openxmlformats.org/officeDocument/2006/relationships/hyperlink" Target="https://statutes.capitol.texas.gov/Docs/GV/htm/GV.2262.htm" TargetMode="External"/><Relationship Id="rId23" Type="http://schemas.openxmlformats.org/officeDocument/2006/relationships/hyperlink" Target="https://statutes.capitol.texas.gov/Docs/GV/htm/GV.2252.htm" TargetMode="External"/><Relationship Id="rId28" Type="http://schemas.openxmlformats.org/officeDocument/2006/relationships/hyperlink" Target="mailto:ContractEmailNotice@mdanderson.org" TargetMode="External"/><Relationship Id="rId10" Type="http://schemas.openxmlformats.org/officeDocument/2006/relationships/hyperlink" Target="https://statutes.capitol.texas.gov/Docs/GV/htm/GV.552.htm" TargetMode="External"/><Relationship Id="rId19" Type="http://schemas.openxmlformats.org/officeDocument/2006/relationships/hyperlink" Target="mailto:UTPD-SSR@mdanderson.or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tsystem.edu/offices/systemwide-compliance/ethics" TargetMode="External"/><Relationship Id="rId14" Type="http://schemas.openxmlformats.org/officeDocument/2006/relationships/hyperlink" Target="mailto:cybersecurity@mdanderson.org" TargetMode="External"/><Relationship Id="rId22" Type="http://schemas.openxmlformats.org/officeDocument/2006/relationships/hyperlink" Target="https://dir.texas.gov/txramp" TargetMode="External"/><Relationship Id="rId27" Type="http://schemas.openxmlformats.org/officeDocument/2006/relationships/hyperlink" Target="https://statutes.capitol.texas.gov/Docs/GV/htm/GV.2275.htm"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Toribio\Desktop\summary-agreemen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A4765-92AD-4635-AB3A-EFD25F6BB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summary-agreement-template.dotx</Template>
  <TotalTime>1</TotalTime>
  <Pages>25</Pages>
  <Words>15049</Words>
  <Characters>85784</Characters>
  <Application>Microsoft Office Word</Application>
  <DocSecurity>4</DocSecurity>
  <PresentationFormat>15|.DOCX</PresentationFormat>
  <Lines>714</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Toribio,Ignacio V</dc:creator>
  <cp:lastModifiedBy>Ohmes,Rebecca</cp:lastModifiedBy>
  <cp:revision>2</cp:revision>
  <dcterms:created xsi:type="dcterms:W3CDTF">2024-12-05T18:47:00Z</dcterms:created>
  <dcterms:modified xsi:type="dcterms:W3CDTF">2024-12-05T18:47:00Z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oFAAohepTGvwTLhL2haPdfcCR5B5L7yZfHmGjf92P+OnI0dikNkN5kp+bxJt/xNzqMtp+9m8FVxqtQ3i
YM3JYht3N8CVeR+jyalmyTTVay6YTXc8lDMxJAkUgqItcS4NIg8NWUw6nPcvueCffHSkgolKUxZA
gDvyVHloPYiYykVaF1oCXaW3rHi1V7bSi0vcVv7cSwSnqoeWiD7pOnlv4wUX76jazUUpiGVHNosK
oo9q+9ghQvKbnOjVc</vt:lpwstr>
  </property>
  <property fmtid="{D5CDD505-2E9C-101B-9397-08002B2CF9AE}" pid="3" name="MAIL_MSG_ID2">
    <vt:lpwstr>Q2bZxhtXjmkc0Ns2UdB/AdKKLLXP96uEbA4uGo93q5x6CM9r5tVHkfhcgRL
3D/aDeT+qC2VxriMB1y3zSW2X65N/sKWugjqw9zHAU000v5E</vt:lpwstr>
  </property>
  <property fmtid="{D5CDD505-2E9C-101B-9397-08002B2CF9AE}" pid="4" name="RESPONSE_SENDER_NAME">
    <vt:lpwstr>sAAAE34RQVAK31k1iiukUvR6KV4Zj9B/PHuKFCGft48q9qc=</vt:lpwstr>
  </property>
  <property fmtid="{D5CDD505-2E9C-101B-9397-08002B2CF9AE}" pid="5" name="EMAIL_OWNER_ADDRESS">
    <vt:lpwstr>4AAAUmLmXdMZevTO+VtOqUdod0rFqEUJ2D0eXJwNXNP39QRKZ2d79b/JvQ==</vt:lpwstr>
  </property>
</Properties>
</file>